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09AFD" w14:textId="77777777" w:rsidR="00EF31FA" w:rsidRDefault="00EF31FA" w:rsidP="00553F7F">
      <w:pPr>
        <w:ind w:hanging="142"/>
        <w:rPr>
          <w:rFonts w:ascii="Verdana" w:hAnsi="Verdana"/>
          <w:lang w:val="en-GB"/>
        </w:rPr>
      </w:pPr>
      <w:r>
        <w:rPr>
          <w:rFonts w:ascii="Verdana" w:hAnsi="Verdana"/>
          <w:noProof/>
          <w:lang w:val="en-GB"/>
        </w:rPr>
        <w:drawing>
          <wp:anchor distT="0" distB="0" distL="114300" distR="114300" simplePos="0" relativeHeight="251658241" behindDoc="1" locked="0" layoutInCell="1" allowOverlap="1" wp14:anchorId="0C7BFC3F" wp14:editId="3FC6E037">
            <wp:simplePos x="0" y="0"/>
            <wp:positionH relativeFrom="column">
              <wp:posOffset>-914155</wp:posOffset>
            </wp:positionH>
            <wp:positionV relativeFrom="paragraph">
              <wp:posOffset>-906780</wp:posOffset>
            </wp:positionV>
            <wp:extent cx="7542000" cy="10670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ng"/>
                    <pic:cNvPicPr/>
                  </pic:nvPicPr>
                  <pic:blipFill>
                    <a:blip r:embed="rId10">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p>
    <w:p w14:paraId="71A7ED34" w14:textId="546BD474" w:rsidR="00EF31FA" w:rsidRDefault="00934CA5" w:rsidP="00960F8C">
      <w:pPr>
        <w:rPr>
          <w:rFonts w:ascii="Verdana" w:hAnsi="Verdana"/>
          <w:lang w:val="en-GB"/>
        </w:rPr>
      </w:pPr>
      <w:r w:rsidRPr="00C10FD8">
        <w:rPr>
          <w:noProof/>
          <w:color w:val="659EB5"/>
          <w:lang w:eastAsia="en-GB"/>
        </w:rPr>
        <mc:AlternateContent>
          <mc:Choice Requires="wps">
            <w:drawing>
              <wp:anchor distT="0" distB="0" distL="114300" distR="114300" simplePos="0" relativeHeight="251658243" behindDoc="0" locked="0" layoutInCell="1" allowOverlap="1" wp14:anchorId="60E7CE54" wp14:editId="282B14A5">
                <wp:simplePos x="0" y="0"/>
                <wp:positionH relativeFrom="margin">
                  <wp:posOffset>-66675</wp:posOffset>
                </wp:positionH>
                <wp:positionV relativeFrom="paragraph">
                  <wp:posOffset>1506855</wp:posOffset>
                </wp:positionV>
                <wp:extent cx="5057140" cy="2914650"/>
                <wp:effectExtent l="0" t="0" r="0" b="0"/>
                <wp:wrapNone/>
                <wp:docPr id="1" name="Rectangle 1"/>
                <wp:cNvGraphicFramePr/>
                <a:graphic xmlns:a="http://schemas.openxmlformats.org/drawingml/2006/main">
                  <a:graphicData uri="http://schemas.microsoft.com/office/word/2010/wordprocessingShape">
                    <wps:wsp>
                      <wps:cNvSpPr/>
                      <wps:spPr>
                        <a:xfrm>
                          <a:off x="0" y="0"/>
                          <a:ext cx="5057140" cy="2914650"/>
                        </a:xfrm>
                        <a:prstGeom prst="rect">
                          <a:avLst/>
                        </a:prstGeom>
                        <a:solidFill>
                          <a:srgbClr val="5F8A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F66FB" w14:textId="77777777" w:rsidR="004E2B46" w:rsidRPr="00503034" w:rsidRDefault="004E2B46" w:rsidP="004E2B46">
                            <w:pPr>
                              <w:pStyle w:val="BodyText2"/>
                              <w:jc w:val="center"/>
                              <w:rPr>
                                <w:rFonts w:ascii="Verdana" w:hAnsi="Verdana" w:cs="Calibri"/>
                                <w:color w:val="FF0000"/>
                                <w:sz w:val="28"/>
                                <w:szCs w:val="28"/>
                              </w:rPr>
                            </w:pPr>
                            <w:r>
                              <w:rPr>
                                <w:rFonts w:ascii="Verdana" w:hAnsi="Verdana" w:cs="Calibri"/>
                                <w:color w:val="FF0000"/>
                                <w:sz w:val="28"/>
                                <w:szCs w:val="28"/>
                              </w:rPr>
                              <w:t>POLITICALLY RESTRICTED POST</w:t>
                            </w:r>
                          </w:p>
                          <w:p w14:paraId="12BB3791" w14:textId="77777777" w:rsidR="004E2B46" w:rsidRDefault="004E2B46" w:rsidP="00B90889">
                            <w:pPr>
                              <w:pStyle w:val="BodyText2"/>
                              <w:rPr>
                                <w:rFonts w:ascii="Verdana" w:hAnsi="Verdana" w:cs="Calibri"/>
                                <w:color w:val="271A47"/>
                                <w:sz w:val="28"/>
                                <w:szCs w:val="28"/>
                              </w:rPr>
                            </w:pPr>
                          </w:p>
                          <w:p w14:paraId="0BD5214E" w14:textId="687CB1BB"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 xml:space="preserve">Job Family: </w:t>
                            </w:r>
                            <w:r w:rsidR="0004478C">
                              <w:rPr>
                                <w:rFonts w:ascii="Verdana" w:hAnsi="Verdana" w:cs="Calibri"/>
                                <w:color w:val="271A47"/>
                                <w:sz w:val="28"/>
                                <w:szCs w:val="28"/>
                              </w:rPr>
                              <w:tab/>
                            </w:r>
                            <w:r w:rsidR="00190AC7">
                              <w:rPr>
                                <w:rFonts w:ascii="Verdana" w:hAnsi="Verdana" w:cs="Calibri"/>
                                <w:b w:val="0"/>
                                <w:color w:val="FFFFFF" w:themeColor="background1"/>
                                <w:sz w:val="28"/>
                                <w:szCs w:val="28"/>
                              </w:rPr>
                              <w:t>Professional Services</w:t>
                            </w:r>
                          </w:p>
                          <w:p w14:paraId="0A6B5F64" w14:textId="77777777" w:rsidR="0004478C" w:rsidRPr="0004478C" w:rsidRDefault="0004478C" w:rsidP="00B90889">
                            <w:pPr>
                              <w:pStyle w:val="BodyText2"/>
                              <w:rPr>
                                <w:rFonts w:ascii="Verdana" w:hAnsi="Verdana" w:cs="Calibri"/>
                                <w:b w:val="0"/>
                                <w:color w:val="FFFFFF" w:themeColor="background1"/>
                                <w:sz w:val="28"/>
                                <w:szCs w:val="28"/>
                              </w:rPr>
                            </w:pPr>
                          </w:p>
                          <w:p w14:paraId="54373FB1" w14:textId="5B23DF3D" w:rsidR="00B90889" w:rsidRDefault="00CF31BA" w:rsidP="00B90889">
                            <w:pPr>
                              <w:pStyle w:val="BodyText2"/>
                              <w:rPr>
                                <w:rFonts w:ascii="Verdana" w:hAnsi="Verdana" w:cs="Calibri"/>
                                <w:b w:val="0"/>
                                <w:color w:val="FFFFFF" w:themeColor="background1"/>
                                <w:sz w:val="28"/>
                                <w:szCs w:val="28"/>
                              </w:rPr>
                            </w:pPr>
                            <w:r>
                              <w:rPr>
                                <w:rFonts w:ascii="Verdana" w:hAnsi="Verdana" w:cs="Calibri"/>
                                <w:color w:val="271A47"/>
                                <w:sz w:val="28"/>
                                <w:szCs w:val="28"/>
                              </w:rPr>
                              <w:t>Grade</w:t>
                            </w:r>
                            <w:r w:rsidR="00B90889" w:rsidRPr="0004478C">
                              <w:rPr>
                                <w:rFonts w:ascii="Verdana" w:hAnsi="Verdana" w:cs="Calibri"/>
                                <w:color w:val="271A47"/>
                                <w:sz w:val="28"/>
                                <w:szCs w:val="28"/>
                              </w:rPr>
                              <w:t>:</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4478C">
                              <w:rPr>
                                <w:rFonts w:ascii="Verdana" w:hAnsi="Verdana" w:cs="Calibri"/>
                                <w:color w:val="271A47"/>
                                <w:sz w:val="28"/>
                                <w:szCs w:val="28"/>
                              </w:rPr>
                              <w:tab/>
                            </w:r>
                            <w:r>
                              <w:rPr>
                                <w:rFonts w:ascii="Verdana" w:hAnsi="Verdana" w:cs="Calibri"/>
                                <w:b w:val="0"/>
                                <w:color w:val="FFFFFF" w:themeColor="background1"/>
                                <w:sz w:val="28"/>
                                <w:szCs w:val="28"/>
                              </w:rPr>
                              <w:t>5</w:t>
                            </w:r>
                            <w:r w:rsidR="00FB5332">
                              <w:rPr>
                                <w:rFonts w:ascii="Verdana" w:hAnsi="Verdana" w:cs="Calibri"/>
                                <w:b w:val="0"/>
                                <w:color w:val="FFFFFF" w:themeColor="background1"/>
                                <w:sz w:val="28"/>
                                <w:szCs w:val="28"/>
                              </w:rPr>
                              <w:t xml:space="preserve"> Lower</w:t>
                            </w:r>
                            <w:r w:rsidR="00C40C91">
                              <w:rPr>
                                <w:rFonts w:ascii="Verdana" w:hAnsi="Verdana" w:cs="Calibri"/>
                                <w:b w:val="0"/>
                                <w:color w:val="FFFFFF" w:themeColor="background1"/>
                                <w:sz w:val="28"/>
                                <w:szCs w:val="28"/>
                              </w:rPr>
                              <w:t xml:space="preserve"> </w:t>
                            </w:r>
                          </w:p>
                          <w:p w14:paraId="66934443" w14:textId="77777777" w:rsidR="0004478C" w:rsidRPr="0004478C" w:rsidRDefault="0004478C" w:rsidP="00B90889">
                            <w:pPr>
                              <w:pStyle w:val="BodyText2"/>
                              <w:rPr>
                                <w:rFonts w:ascii="Verdana" w:hAnsi="Verdana" w:cs="Calibri"/>
                                <w:b w:val="0"/>
                                <w:color w:val="FFFFFF" w:themeColor="background1"/>
                                <w:sz w:val="28"/>
                                <w:szCs w:val="28"/>
                              </w:rPr>
                            </w:pPr>
                          </w:p>
                          <w:p w14:paraId="3AAEABD0" w14:textId="47D28DA6"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Contract:</w:t>
                            </w:r>
                            <w:r w:rsidR="0004478C">
                              <w:rPr>
                                <w:rFonts w:ascii="Verdana" w:hAnsi="Verdana" w:cs="Calibri"/>
                                <w:color w:val="271A47"/>
                                <w:sz w:val="28"/>
                                <w:szCs w:val="28"/>
                              </w:rPr>
                              <w:tab/>
                            </w:r>
                            <w:r w:rsidR="00046465">
                              <w:rPr>
                                <w:rFonts w:ascii="Verdana" w:hAnsi="Verdana" w:cs="Calibri"/>
                                <w:b w:val="0"/>
                                <w:color w:val="FFFFFF" w:themeColor="background1"/>
                                <w:sz w:val="28"/>
                                <w:szCs w:val="28"/>
                              </w:rPr>
                              <w:t>Full time, permanent</w:t>
                            </w:r>
                          </w:p>
                          <w:p w14:paraId="5A020C80" w14:textId="77777777" w:rsidR="0004478C" w:rsidRPr="0004478C" w:rsidRDefault="0004478C" w:rsidP="00B90889">
                            <w:pPr>
                              <w:pStyle w:val="BodyText2"/>
                              <w:rPr>
                                <w:rFonts w:ascii="Verdana" w:hAnsi="Verdana" w:cs="Calibri"/>
                                <w:b w:val="0"/>
                                <w:color w:val="FFFFFF" w:themeColor="background1"/>
                                <w:sz w:val="28"/>
                                <w:szCs w:val="28"/>
                              </w:rPr>
                            </w:pPr>
                          </w:p>
                          <w:p w14:paraId="1BA65E59" w14:textId="77777777"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Reports to:</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190AC7">
                              <w:rPr>
                                <w:rFonts w:ascii="Verdana" w:hAnsi="Verdana" w:cs="Calibri"/>
                                <w:b w:val="0"/>
                                <w:color w:val="FFFFFF" w:themeColor="background1"/>
                                <w:sz w:val="28"/>
                                <w:szCs w:val="28"/>
                              </w:rPr>
                              <w:t>Head of Legal Services</w:t>
                            </w:r>
                          </w:p>
                          <w:p w14:paraId="587E399F" w14:textId="77777777" w:rsidR="0004478C" w:rsidRPr="0004478C" w:rsidRDefault="0004478C" w:rsidP="00B90889">
                            <w:pPr>
                              <w:pStyle w:val="BodyText2"/>
                              <w:rPr>
                                <w:rFonts w:ascii="Verdana" w:hAnsi="Verdana" w:cs="Calibri"/>
                                <w:b w:val="0"/>
                                <w:color w:val="FFFFFF" w:themeColor="background1"/>
                                <w:sz w:val="28"/>
                                <w:szCs w:val="28"/>
                              </w:rPr>
                            </w:pPr>
                          </w:p>
                          <w:p w14:paraId="7D7578ED" w14:textId="7BC1D5BA" w:rsidR="00B90889" w:rsidRPr="0004478C" w:rsidRDefault="00B90889" w:rsidP="00807717">
                            <w:pPr>
                              <w:pStyle w:val="BodyText2"/>
                              <w:ind w:left="2160" w:hanging="2160"/>
                              <w:rPr>
                                <w:rFonts w:ascii="Verdana" w:hAnsi="Verdana"/>
                                <w:color w:val="FFFFFF" w:themeColor="background1"/>
                                <w:sz w:val="28"/>
                                <w:szCs w:val="28"/>
                              </w:rPr>
                            </w:pPr>
                            <w:r w:rsidRPr="0004478C">
                              <w:rPr>
                                <w:rFonts w:ascii="Verdana" w:hAnsi="Verdana" w:cs="Calibri"/>
                                <w:color w:val="271A47"/>
                                <w:sz w:val="28"/>
                                <w:szCs w:val="28"/>
                              </w:rPr>
                              <w:t>Location:</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6909C7" w:rsidRPr="006909C7">
                              <w:rPr>
                                <w:rFonts w:ascii="Verdana" w:hAnsi="Verdana" w:cs="Calibri"/>
                                <w:b w:val="0"/>
                                <w:color w:val="FFFFFF" w:themeColor="background1"/>
                                <w:sz w:val="28"/>
                                <w:szCs w:val="28"/>
                              </w:rPr>
                              <w:t>Flexible across the North of England, but with a requirement to regularly work from our office in Manchester</w:t>
                            </w:r>
                            <w:r w:rsidR="00046465">
                              <w:rPr>
                                <w:rFonts w:ascii="Verdana" w:hAnsi="Verdana" w:cs="Calibri"/>
                                <w:b w:val="0"/>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CE54" id="Rectangle 1" o:spid="_x0000_s1026" style="position:absolute;margin-left:-5.25pt;margin-top:118.65pt;width:398.2pt;height:22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" fillcolor="#5f8a8f" stroked="f" strokeweight="1pt">
                <v:textbox>
                  <w:txbxContent>
                    <w:p w14:paraId="334F66FB" w14:textId="77777777" w:rsidR="004E2B46" w:rsidRPr="00503034" w:rsidRDefault="004E2B46" w:rsidP="004E2B46">
                      <w:pPr>
                        <w:pStyle w:val="BodyText2"/>
                        <w:jc w:val="center"/>
                        <w:rPr>
                          <w:rFonts w:ascii="Verdana" w:hAnsi="Verdana" w:cs="Calibri"/>
                          <w:color w:val="FF0000"/>
                          <w:sz w:val="28"/>
                          <w:szCs w:val="28"/>
                        </w:rPr>
                      </w:pPr>
                      <w:r>
                        <w:rPr>
                          <w:rFonts w:ascii="Verdana" w:hAnsi="Verdana" w:cs="Calibri"/>
                          <w:color w:val="FF0000"/>
                          <w:sz w:val="28"/>
                          <w:szCs w:val="28"/>
                        </w:rPr>
                        <w:t>POLITICALLY RESTRICTED POST</w:t>
                      </w:r>
                    </w:p>
                    <w:p w14:paraId="12BB3791" w14:textId="77777777" w:rsidR="004E2B46" w:rsidRDefault="004E2B46" w:rsidP="00B90889">
                      <w:pPr>
                        <w:pStyle w:val="BodyText2"/>
                        <w:rPr>
                          <w:rFonts w:ascii="Verdana" w:hAnsi="Verdana" w:cs="Calibri"/>
                          <w:color w:val="271A47"/>
                          <w:sz w:val="28"/>
                          <w:szCs w:val="28"/>
                        </w:rPr>
                      </w:pPr>
                    </w:p>
                    <w:p w14:paraId="0BD5214E" w14:textId="687CB1BB"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 xml:space="preserve">Job Family: </w:t>
                      </w:r>
                      <w:r w:rsidR="0004478C">
                        <w:rPr>
                          <w:rFonts w:ascii="Verdana" w:hAnsi="Verdana" w:cs="Calibri"/>
                          <w:color w:val="271A47"/>
                          <w:sz w:val="28"/>
                          <w:szCs w:val="28"/>
                        </w:rPr>
                        <w:tab/>
                      </w:r>
                      <w:r w:rsidR="00190AC7">
                        <w:rPr>
                          <w:rFonts w:ascii="Verdana" w:hAnsi="Verdana" w:cs="Calibri"/>
                          <w:b w:val="0"/>
                          <w:color w:val="FFFFFF" w:themeColor="background1"/>
                          <w:sz w:val="28"/>
                          <w:szCs w:val="28"/>
                        </w:rPr>
                        <w:t>Professional Services</w:t>
                      </w:r>
                    </w:p>
                    <w:p w14:paraId="0A6B5F64" w14:textId="77777777" w:rsidR="0004478C" w:rsidRPr="0004478C" w:rsidRDefault="0004478C" w:rsidP="00B90889">
                      <w:pPr>
                        <w:pStyle w:val="BodyText2"/>
                        <w:rPr>
                          <w:rFonts w:ascii="Verdana" w:hAnsi="Verdana" w:cs="Calibri"/>
                          <w:b w:val="0"/>
                          <w:color w:val="FFFFFF" w:themeColor="background1"/>
                          <w:sz w:val="28"/>
                          <w:szCs w:val="28"/>
                        </w:rPr>
                      </w:pPr>
                    </w:p>
                    <w:p w14:paraId="54373FB1" w14:textId="5B23DF3D" w:rsidR="00B90889" w:rsidRDefault="00CF31BA" w:rsidP="00B90889">
                      <w:pPr>
                        <w:pStyle w:val="BodyText2"/>
                        <w:rPr>
                          <w:rFonts w:ascii="Verdana" w:hAnsi="Verdana" w:cs="Calibri"/>
                          <w:b w:val="0"/>
                          <w:color w:val="FFFFFF" w:themeColor="background1"/>
                          <w:sz w:val="28"/>
                          <w:szCs w:val="28"/>
                        </w:rPr>
                      </w:pPr>
                      <w:r>
                        <w:rPr>
                          <w:rFonts w:ascii="Verdana" w:hAnsi="Verdana" w:cs="Calibri"/>
                          <w:color w:val="271A47"/>
                          <w:sz w:val="28"/>
                          <w:szCs w:val="28"/>
                        </w:rPr>
                        <w:t>Grade</w:t>
                      </w:r>
                      <w:r w:rsidR="00B90889" w:rsidRPr="0004478C">
                        <w:rPr>
                          <w:rFonts w:ascii="Verdana" w:hAnsi="Verdana" w:cs="Calibri"/>
                          <w:color w:val="271A47"/>
                          <w:sz w:val="28"/>
                          <w:szCs w:val="28"/>
                        </w:rPr>
                        <w:t>:</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04478C">
                        <w:rPr>
                          <w:rFonts w:ascii="Verdana" w:hAnsi="Verdana" w:cs="Calibri"/>
                          <w:color w:val="271A47"/>
                          <w:sz w:val="28"/>
                          <w:szCs w:val="28"/>
                        </w:rPr>
                        <w:tab/>
                      </w:r>
                      <w:r>
                        <w:rPr>
                          <w:rFonts w:ascii="Verdana" w:hAnsi="Verdana" w:cs="Calibri"/>
                          <w:b w:val="0"/>
                          <w:color w:val="FFFFFF" w:themeColor="background1"/>
                          <w:sz w:val="28"/>
                          <w:szCs w:val="28"/>
                        </w:rPr>
                        <w:t>5</w:t>
                      </w:r>
                      <w:r w:rsidR="00FB5332">
                        <w:rPr>
                          <w:rFonts w:ascii="Verdana" w:hAnsi="Verdana" w:cs="Calibri"/>
                          <w:b w:val="0"/>
                          <w:color w:val="FFFFFF" w:themeColor="background1"/>
                          <w:sz w:val="28"/>
                          <w:szCs w:val="28"/>
                        </w:rPr>
                        <w:t xml:space="preserve"> Lower</w:t>
                      </w:r>
                      <w:r w:rsidR="00C40C91">
                        <w:rPr>
                          <w:rFonts w:ascii="Verdana" w:hAnsi="Verdana" w:cs="Calibri"/>
                          <w:b w:val="0"/>
                          <w:color w:val="FFFFFF" w:themeColor="background1"/>
                          <w:sz w:val="28"/>
                          <w:szCs w:val="28"/>
                        </w:rPr>
                        <w:t xml:space="preserve"> </w:t>
                      </w:r>
                    </w:p>
                    <w:p w14:paraId="66934443" w14:textId="77777777" w:rsidR="0004478C" w:rsidRPr="0004478C" w:rsidRDefault="0004478C" w:rsidP="00B90889">
                      <w:pPr>
                        <w:pStyle w:val="BodyText2"/>
                        <w:rPr>
                          <w:rFonts w:ascii="Verdana" w:hAnsi="Verdana" w:cs="Calibri"/>
                          <w:b w:val="0"/>
                          <w:color w:val="FFFFFF" w:themeColor="background1"/>
                          <w:sz w:val="28"/>
                          <w:szCs w:val="28"/>
                        </w:rPr>
                      </w:pPr>
                    </w:p>
                    <w:p w14:paraId="3AAEABD0" w14:textId="47D28DA6"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Contract:</w:t>
                      </w:r>
                      <w:r w:rsidR="0004478C">
                        <w:rPr>
                          <w:rFonts w:ascii="Verdana" w:hAnsi="Verdana" w:cs="Calibri"/>
                          <w:color w:val="271A47"/>
                          <w:sz w:val="28"/>
                          <w:szCs w:val="28"/>
                        </w:rPr>
                        <w:tab/>
                      </w:r>
                      <w:r w:rsidR="00046465">
                        <w:rPr>
                          <w:rFonts w:ascii="Verdana" w:hAnsi="Verdana" w:cs="Calibri"/>
                          <w:b w:val="0"/>
                          <w:color w:val="FFFFFF" w:themeColor="background1"/>
                          <w:sz w:val="28"/>
                          <w:szCs w:val="28"/>
                        </w:rPr>
                        <w:t>Full time, permanent</w:t>
                      </w:r>
                    </w:p>
                    <w:p w14:paraId="5A020C80" w14:textId="77777777" w:rsidR="0004478C" w:rsidRPr="0004478C" w:rsidRDefault="0004478C" w:rsidP="00B90889">
                      <w:pPr>
                        <w:pStyle w:val="BodyText2"/>
                        <w:rPr>
                          <w:rFonts w:ascii="Verdana" w:hAnsi="Verdana" w:cs="Calibri"/>
                          <w:b w:val="0"/>
                          <w:color w:val="FFFFFF" w:themeColor="background1"/>
                          <w:sz w:val="28"/>
                          <w:szCs w:val="28"/>
                        </w:rPr>
                      </w:pPr>
                    </w:p>
                    <w:p w14:paraId="1BA65E59" w14:textId="77777777" w:rsidR="00B90889" w:rsidRDefault="00B90889" w:rsidP="00B90889">
                      <w:pPr>
                        <w:pStyle w:val="BodyText2"/>
                        <w:rPr>
                          <w:rFonts w:ascii="Verdana" w:hAnsi="Verdana" w:cs="Calibri"/>
                          <w:b w:val="0"/>
                          <w:color w:val="FFFFFF" w:themeColor="background1"/>
                          <w:sz w:val="28"/>
                          <w:szCs w:val="28"/>
                        </w:rPr>
                      </w:pPr>
                      <w:r w:rsidRPr="0004478C">
                        <w:rPr>
                          <w:rFonts w:ascii="Verdana" w:hAnsi="Verdana" w:cs="Calibri"/>
                          <w:color w:val="271A47"/>
                          <w:sz w:val="28"/>
                          <w:szCs w:val="28"/>
                        </w:rPr>
                        <w:t>Reports to:</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190AC7">
                        <w:rPr>
                          <w:rFonts w:ascii="Verdana" w:hAnsi="Verdana" w:cs="Calibri"/>
                          <w:b w:val="0"/>
                          <w:color w:val="FFFFFF" w:themeColor="background1"/>
                          <w:sz w:val="28"/>
                          <w:szCs w:val="28"/>
                        </w:rPr>
                        <w:t>Head of Legal Services</w:t>
                      </w:r>
                    </w:p>
                    <w:p w14:paraId="587E399F" w14:textId="77777777" w:rsidR="0004478C" w:rsidRPr="0004478C" w:rsidRDefault="0004478C" w:rsidP="00B90889">
                      <w:pPr>
                        <w:pStyle w:val="BodyText2"/>
                        <w:rPr>
                          <w:rFonts w:ascii="Verdana" w:hAnsi="Verdana" w:cs="Calibri"/>
                          <w:b w:val="0"/>
                          <w:color w:val="FFFFFF" w:themeColor="background1"/>
                          <w:sz w:val="28"/>
                          <w:szCs w:val="28"/>
                        </w:rPr>
                      </w:pPr>
                    </w:p>
                    <w:p w14:paraId="7D7578ED" w14:textId="7BC1D5BA" w:rsidR="00B90889" w:rsidRPr="0004478C" w:rsidRDefault="00B90889" w:rsidP="00807717">
                      <w:pPr>
                        <w:pStyle w:val="BodyText2"/>
                        <w:ind w:left="2160" w:hanging="2160"/>
                        <w:rPr>
                          <w:rFonts w:ascii="Verdana" w:hAnsi="Verdana"/>
                          <w:color w:val="FFFFFF" w:themeColor="background1"/>
                          <w:sz w:val="28"/>
                          <w:szCs w:val="28"/>
                        </w:rPr>
                      </w:pPr>
                      <w:r w:rsidRPr="0004478C">
                        <w:rPr>
                          <w:rFonts w:ascii="Verdana" w:hAnsi="Verdana" w:cs="Calibri"/>
                          <w:color w:val="271A47"/>
                          <w:sz w:val="28"/>
                          <w:szCs w:val="28"/>
                        </w:rPr>
                        <w:t>Location:</w:t>
                      </w:r>
                      <w:r w:rsidR="0004478C" w:rsidRPr="0004478C">
                        <w:rPr>
                          <w:rFonts w:ascii="Verdana" w:hAnsi="Verdana" w:cs="Calibri"/>
                          <w:color w:val="271A47"/>
                          <w:sz w:val="28"/>
                          <w:szCs w:val="28"/>
                        </w:rPr>
                        <w:t xml:space="preserve"> </w:t>
                      </w:r>
                      <w:r w:rsidR="0004478C">
                        <w:rPr>
                          <w:rFonts w:ascii="Verdana" w:hAnsi="Verdana" w:cs="Calibri"/>
                          <w:color w:val="271A47"/>
                          <w:sz w:val="28"/>
                          <w:szCs w:val="28"/>
                        </w:rPr>
                        <w:tab/>
                      </w:r>
                      <w:r w:rsidR="006909C7" w:rsidRPr="006909C7">
                        <w:rPr>
                          <w:rFonts w:ascii="Verdana" w:hAnsi="Verdana" w:cs="Calibri"/>
                          <w:b w:val="0"/>
                          <w:color w:val="FFFFFF" w:themeColor="background1"/>
                          <w:sz w:val="28"/>
                          <w:szCs w:val="28"/>
                        </w:rPr>
                        <w:t>Flexible across the North of England, but with a requirement to regularly work from our office in Manchester</w:t>
                      </w:r>
                      <w:r w:rsidR="00046465">
                        <w:rPr>
                          <w:rFonts w:ascii="Verdana" w:hAnsi="Verdana" w:cs="Calibri"/>
                          <w:b w:val="0"/>
                          <w:color w:val="FFFFFF" w:themeColor="background1"/>
                          <w:sz w:val="28"/>
                          <w:szCs w:val="28"/>
                        </w:rPr>
                        <w:t xml:space="preserve">. </w:t>
                      </w:r>
                    </w:p>
                  </w:txbxContent>
                </v:textbox>
                <w10:wrap anchorx="margin"/>
              </v:rect>
            </w:pict>
          </mc:Fallback>
        </mc:AlternateContent>
      </w:r>
      <w:r w:rsidR="0041357F" w:rsidRPr="00EF31FA">
        <w:rPr>
          <w:rFonts w:ascii="Verdana" w:hAnsi="Verdana"/>
          <w:noProof/>
          <w:lang w:val="en-GB"/>
        </w:rPr>
        <mc:AlternateContent>
          <mc:Choice Requires="wps">
            <w:drawing>
              <wp:anchor distT="45720" distB="45720" distL="114300" distR="114300" simplePos="0" relativeHeight="251658240" behindDoc="0" locked="0" layoutInCell="1" allowOverlap="1" wp14:anchorId="0D464F39" wp14:editId="171D785F">
                <wp:simplePos x="0" y="0"/>
                <wp:positionH relativeFrom="column">
                  <wp:posOffset>-171450</wp:posOffset>
                </wp:positionH>
                <wp:positionV relativeFrom="paragraph">
                  <wp:posOffset>1087755</wp:posOffset>
                </wp:positionV>
                <wp:extent cx="6634480" cy="3905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90525"/>
                        </a:xfrm>
                        <a:prstGeom prst="rect">
                          <a:avLst/>
                        </a:prstGeom>
                        <a:solidFill>
                          <a:srgbClr val="FFFFFF"/>
                        </a:solidFill>
                        <a:ln w="9525">
                          <a:noFill/>
                          <a:miter lim="800000"/>
                          <a:headEnd/>
                          <a:tailEnd/>
                        </a:ln>
                      </wps:spPr>
                      <wps:txbx>
                        <w:txbxContent>
                          <w:p w14:paraId="0E34FF03" w14:textId="08774F09" w:rsidR="006E645E" w:rsidRDefault="006E645E" w:rsidP="00EF31FA">
                            <w:pPr>
                              <w:rPr>
                                <w:rFonts w:ascii="Verdana" w:hAnsi="Verdana"/>
                                <w:b/>
                                <w:color w:val="271A47"/>
                                <w:sz w:val="36"/>
                                <w:szCs w:val="36"/>
                              </w:rPr>
                            </w:pPr>
                            <w:bookmarkStart w:id="0" w:name="_Hlk106100582"/>
                            <w:r>
                              <w:rPr>
                                <w:rFonts w:ascii="Verdana" w:hAnsi="Verdana"/>
                                <w:b/>
                                <w:color w:val="271A47"/>
                                <w:sz w:val="36"/>
                                <w:szCs w:val="36"/>
                              </w:rPr>
                              <w:t>Lawyer</w:t>
                            </w:r>
                            <w:r>
                              <w:rPr>
                                <w:rFonts w:ascii="Verdana" w:hAnsi="Verdana"/>
                                <w:b/>
                                <w:color w:val="271A47"/>
                                <w:sz w:val="36"/>
                                <w:szCs w:val="36"/>
                              </w:rPr>
                              <w:tab/>
                            </w:r>
                          </w:p>
                          <w:p w14:paraId="62A3DD49" w14:textId="7A619F9B" w:rsidR="00EF31FA" w:rsidRPr="00553F7F" w:rsidRDefault="008650C3" w:rsidP="00EF31FA">
                            <w:pPr>
                              <w:rPr>
                                <w:rFonts w:ascii="Verdana" w:hAnsi="Verdana"/>
                                <w:b/>
                                <w:color w:val="271A47"/>
                                <w:sz w:val="36"/>
                                <w:szCs w:val="36"/>
                              </w:rPr>
                            </w:pPr>
                            <w:r>
                              <w:rPr>
                                <w:rFonts w:ascii="Verdana" w:hAnsi="Verdana"/>
                                <w:b/>
                                <w:color w:val="271A47"/>
                                <w:sz w:val="36"/>
                                <w:szCs w:val="36"/>
                              </w:rPr>
                              <w:t>Lawyer</w:t>
                            </w:r>
                          </w:p>
                          <w:bookmarkEnd w:id="0"/>
                          <w:p w14:paraId="436D1CCD" w14:textId="77777777" w:rsidR="00553F7F" w:rsidRPr="00B90889" w:rsidRDefault="00553F7F" w:rsidP="00EF31FA">
                            <w:pPr>
                              <w:rPr>
                                <w:rFonts w:ascii="Verdana" w:hAnsi="Verdana"/>
                                <w:color w:val="271A47"/>
                                <w:sz w:val="36"/>
                                <w:szCs w:val="36"/>
                              </w:rPr>
                            </w:pPr>
                          </w:p>
                          <w:p w14:paraId="4BF6B1CC" w14:textId="77777777" w:rsidR="00EF31FA" w:rsidRDefault="00EF31FA" w:rsidP="00EF31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64F39" id="_x0000_t202" coordsize="21600,21600" o:spt="202" path="m,l,21600r21600,l21600,xe">
                <v:stroke joinstyle="miter"/>
                <v:path gradientshapeok="t" o:connecttype="rect"/>
              </v:shapetype>
              <v:shape id="Text Box 2" o:spid="_x0000_s1027" type="#_x0000_t202" style="position:absolute;margin-left:-13.5pt;margin-top:85.65pt;width:522.4pt;height:3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UmDgIAAP0DAAAOAAAAZHJzL2Uyb0RvYy54bWysU9uO2yAQfa/Uf0C8N3aySZpYcVbbbFNV&#10;2l6kbT8AYxyjAkOBxE6/fgfszabtW1UeEMMw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" stroked="f">
                <v:textbox>
                  <w:txbxContent>
                    <w:p w14:paraId="0E34FF03" w14:textId="08774F09" w:rsidR="006E645E" w:rsidRDefault="006E645E" w:rsidP="00EF31FA">
                      <w:pPr>
                        <w:rPr>
                          <w:rFonts w:ascii="Verdana" w:hAnsi="Verdana"/>
                          <w:b/>
                          <w:color w:val="271A47"/>
                          <w:sz w:val="36"/>
                          <w:szCs w:val="36"/>
                        </w:rPr>
                      </w:pPr>
                      <w:bookmarkStart w:id="1" w:name="_Hlk106100582"/>
                      <w:r>
                        <w:rPr>
                          <w:rFonts w:ascii="Verdana" w:hAnsi="Verdana"/>
                          <w:b/>
                          <w:color w:val="271A47"/>
                          <w:sz w:val="36"/>
                          <w:szCs w:val="36"/>
                        </w:rPr>
                        <w:t>Lawyer</w:t>
                      </w:r>
                      <w:r>
                        <w:rPr>
                          <w:rFonts w:ascii="Verdana" w:hAnsi="Verdana"/>
                          <w:b/>
                          <w:color w:val="271A47"/>
                          <w:sz w:val="36"/>
                          <w:szCs w:val="36"/>
                        </w:rPr>
                        <w:tab/>
                      </w:r>
                    </w:p>
                    <w:p w14:paraId="62A3DD49" w14:textId="7A619F9B" w:rsidR="00EF31FA" w:rsidRPr="00553F7F" w:rsidRDefault="008650C3" w:rsidP="00EF31FA">
                      <w:pPr>
                        <w:rPr>
                          <w:rFonts w:ascii="Verdana" w:hAnsi="Verdana"/>
                          <w:b/>
                          <w:color w:val="271A47"/>
                          <w:sz w:val="36"/>
                          <w:szCs w:val="36"/>
                        </w:rPr>
                      </w:pPr>
                      <w:r>
                        <w:rPr>
                          <w:rFonts w:ascii="Verdana" w:hAnsi="Verdana"/>
                          <w:b/>
                          <w:color w:val="271A47"/>
                          <w:sz w:val="36"/>
                          <w:szCs w:val="36"/>
                        </w:rPr>
                        <w:t>Lawyer</w:t>
                      </w:r>
                    </w:p>
                    <w:bookmarkEnd w:id="1"/>
                    <w:p w14:paraId="436D1CCD" w14:textId="77777777" w:rsidR="00553F7F" w:rsidRPr="00B90889" w:rsidRDefault="00553F7F" w:rsidP="00EF31FA">
                      <w:pPr>
                        <w:rPr>
                          <w:rFonts w:ascii="Verdana" w:hAnsi="Verdana"/>
                          <w:color w:val="271A47"/>
                          <w:sz w:val="36"/>
                          <w:szCs w:val="36"/>
                        </w:rPr>
                      </w:pPr>
                    </w:p>
                    <w:p w14:paraId="4BF6B1CC" w14:textId="77777777" w:rsidR="00EF31FA" w:rsidRDefault="00EF31FA" w:rsidP="00EF31FA"/>
                  </w:txbxContent>
                </v:textbox>
                <w10:wrap type="square"/>
              </v:shape>
            </w:pict>
          </mc:Fallback>
        </mc:AlternateContent>
      </w:r>
      <w:r w:rsidR="00553F7F" w:rsidRPr="00EF31FA">
        <w:rPr>
          <w:rFonts w:ascii="Verdana" w:hAnsi="Verdana"/>
          <w:noProof/>
          <w:lang w:val="en-GB"/>
        </w:rPr>
        <mc:AlternateContent>
          <mc:Choice Requires="wps">
            <w:drawing>
              <wp:anchor distT="45720" distB="45720" distL="114300" distR="114300" simplePos="0" relativeHeight="251658242" behindDoc="0" locked="0" layoutInCell="1" allowOverlap="1" wp14:anchorId="264B1482" wp14:editId="676AA6E1">
                <wp:simplePos x="0" y="0"/>
                <wp:positionH relativeFrom="column">
                  <wp:posOffset>-80498</wp:posOffset>
                </wp:positionH>
                <wp:positionV relativeFrom="paragraph">
                  <wp:posOffset>376018</wp:posOffset>
                </wp:positionV>
                <wp:extent cx="2926080" cy="1404620"/>
                <wp:effectExtent l="0" t="0" r="762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solidFill>
                          <a:srgbClr val="FFFFFF"/>
                        </a:solidFill>
                        <a:ln w="9525">
                          <a:noFill/>
                          <a:miter lim="800000"/>
                          <a:headEnd/>
                          <a:tailEnd/>
                        </a:ln>
                      </wps:spPr>
                      <wps:txbx>
                        <w:txbxContent>
                          <w:p w14:paraId="6FF8E8F6" w14:textId="77777777" w:rsidR="00EF31FA" w:rsidRPr="004248AF" w:rsidRDefault="00B90889" w:rsidP="00553F7F">
                            <w:pPr>
                              <w:ind w:hanging="142"/>
                              <w:rPr>
                                <w:b/>
                                <w:color w:val="18B7D0"/>
                              </w:rPr>
                            </w:pPr>
                            <w:r w:rsidRPr="004248AF">
                              <w:rPr>
                                <w:rFonts w:ascii="Verdana" w:hAnsi="Verdana"/>
                                <w:b/>
                                <w:color w:val="18B7D0"/>
                                <w:sz w:val="56"/>
                                <w:szCs w:val="56"/>
                                <w:lang w:val="en-GB"/>
                              </w:rPr>
                              <w:t>Role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B1482" id="_x0000_s1028" type="#_x0000_t202" style="position:absolute;margin-left:-6.35pt;margin-top:29.6pt;width:230.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g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" stroked="f">
                <v:textbox style="mso-fit-shape-to-text:t">
                  <w:txbxContent>
                    <w:p w14:paraId="6FF8E8F6" w14:textId="77777777" w:rsidR="00EF31FA" w:rsidRPr="004248AF" w:rsidRDefault="00B90889" w:rsidP="00553F7F">
                      <w:pPr>
                        <w:ind w:hanging="142"/>
                        <w:rPr>
                          <w:b/>
                          <w:color w:val="18B7D0"/>
                        </w:rPr>
                      </w:pPr>
                      <w:r w:rsidRPr="004248AF">
                        <w:rPr>
                          <w:rFonts w:ascii="Verdana" w:hAnsi="Verdana"/>
                          <w:b/>
                          <w:color w:val="18B7D0"/>
                          <w:sz w:val="56"/>
                          <w:szCs w:val="56"/>
                          <w:lang w:val="en-GB"/>
                        </w:rPr>
                        <w:t>Role Profile</w:t>
                      </w:r>
                    </w:p>
                  </w:txbxContent>
                </v:textbox>
                <w10:wrap type="square"/>
              </v:shape>
            </w:pict>
          </mc:Fallback>
        </mc:AlternateContent>
      </w:r>
      <w:r w:rsidR="00EF31FA">
        <w:rPr>
          <w:rFonts w:ascii="Verdana" w:hAnsi="Verdana"/>
          <w:lang w:val="en-GB"/>
        </w:rPr>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4248AF" w14:paraId="1D2CF770" w14:textId="77777777" w:rsidTr="007F6451">
        <w:tc>
          <w:tcPr>
            <w:tcW w:w="9781" w:type="dxa"/>
          </w:tcPr>
          <w:p w14:paraId="5243D508" w14:textId="77777777" w:rsidR="004248AF" w:rsidRDefault="004248AF" w:rsidP="004248AF">
            <w:pPr>
              <w:rPr>
                <w:rFonts w:ascii="Verdana" w:hAnsi="Verdana"/>
                <w:b/>
              </w:rPr>
            </w:pPr>
            <w:r w:rsidRPr="008A64A1">
              <w:rPr>
                <w:rFonts w:ascii="Verdana" w:hAnsi="Verdana"/>
                <w:b/>
              </w:rPr>
              <w:lastRenderedPageBreak/>
              <w:t>Role Purpose:</w:t>
            </w:r>
          </w:p>
          <w:p w14:paraId="0F50788A" w14:textId="77777777" w:rsidR="004248AF" w:rsidRPr="008A64A1" w:rsidRDefault="004248AF" w:rsidP="004248AF">
            <w:pPr>
              <w:rPr>
                <w:rFonts w:ascii="Verdana" w:hAnsi="Verdana"/>
                <w:b/>
              </w:rPr>
            </w:pPr>
          </w:p>
        </w:tc>
      </w:tr>
      <w:tr w:rsidR="008D1F3E" w14:paraId="77C00623" w14:textId="77777777" w:rsidTr="007F6451">
        <w:tc>
          <w:tcPr>
            <w:tcW w:w="9781" w:type="dxa"/>
          </w:tcPr>
          <w:p w14:paraId="3BD6B588" w14:textId="5944FA9E" w:rsidR="00F1796A" w:rsidRPr="00F1796A" w:rsidRDefault="00EB5C9E" w:rsidP="00F1796A">
            <w:pPr>
              <w:ind w:right="-119"/>
              <w:rPr>
                <w:rFonts w:ascii="Verdana" w:hAnsi="Verdana"/>
                <w:lang w:val="en-GB"/>
              </w:rPr>
            </w:pPr>
            <w:r>
              <w:rPr>
                <w:rFonts w:ascii="Verdana" w:hAnsi="Verdana"/>
                <w:lang w:val="en-GB"/>
              </w:rPr>
              <w:t>Act as a</w:t>
            </w:r>
            <w:r w:rsidR="006E645E">
              <w:rPr>
                <w:rFonts w:ascii="Verdana" w:hAnsi="Verdana"/>
                <w:lang w:val="en-GB"/>
              </w:rPr>
              <w:t xml:space="preserve"> </w:t>
            </w:r>
            <w:proofErr w:type="spellStart"/>
            <w:r w:rsidR="006E645E">
              <w:rPr>
                <w:rFonts w:ascii="Verdana" w:hAnsi="Verdana"/>
                <w:lang w:val="en-GB"/>
              </w:rPr>
              <w:t>pro active</w:t>
            </w:r>
            <w:proofErr w:type="spellEnd"/>
            <w:r>
              <w:rPr>
                <w:rFonts w:ascii="Verdana" w:hAnsi="Verdana"/>
                <w:lang w:val="en-GB"/>
              </w:rPr>
              <w:t xml:space="preserve"> </w:t>
            </w:r>
            <w:r w:rsidR="00876A29">
              <w:rPr>
                <w:rFonts w:ascii="Verdana" w:hAnsi="Verdana"/>
                <w:lang w:val="en-GB"/>
              </w:rPr>
              <w:t xml:space="preserve">lawyer </w:t>
            </w:r>
            <w:r w:rsidR="00F1796A" w:rsidRPr="00F1796A">
              <w:rPr>
                <w:rFonts w:ascii="Verdana" w:hAnsi="Verdana"/>
                <w:lang w:val="en-GB"/>
              </w:rPr>
              <w:t xml:space="preserve">applying expertise to deliver professional </w:t>
            </w:r>
            <w:r w:rsidR="00553F7F">
              <w:rPr>
                <w:rFonts w:ascii="Verdana" w:hAnsi="Verdana"/>
                <w:lang w:val="en-GB"/>
              </w:rPr>
              <w:t>l</w:t>
            </w:r>
            <w:r w:rsidR="00190AC7">
              <w:rPr>
                <w:rFonts w:ascii="Verdana" w:hAnsi="Verdana"/>
                <w:lang w:val="en-GB"/>
              </w:rPr>
              <w:t>egal</w:t>
            </w:r>
            <w:r w:rsidR="00553F7F">
              <w:rPr>
                <w:rFonts w:ascii="Verdana" w:hAnsi="Verdana"/>
                <w:lang w:val="en-GB"/>
              </w:rPr>
              <w:t xml:space="preserve">, </w:t>
            </w:r>
            <w:r w:rsidR="00934CA5">
              <w:rPr>
                <w:rFonts w:ascii="Verdana" w:hAnsi="Verdana"/>
                <w:lang w:val="en-GB"/>
              </w:rPr>
              <w:t>democratic,</w:t>
            </w:r>
            <w:r w:rsidR="006E645E">
              <w:rPr>
                <w:rFonts w:ascii="Verdana" w:hAnsi="Verdana"/>
                <w:lang w:val="en-GB"/>
              </w:rPr>
              <w:t xml:space="preserve"> contract, procurement </w:t>
            </w:r>
            <w:r w:rsidR="00553F7F">
              <w:rPr>
                <w:rFonts w:ascii="Verdana" w:hAnsi="Verdana"/>
                <w:lang w:val="en-GB"/>
              </w:rPr>
              <w:t>and corporate information m</w:t>
            </w:r>
            <w:r w:rsidR="006909C7">
              <w:rPr>
                <w:rFonts w:ascii="Verdana" w:hAnsi="Verdana"/>
                <w:lang w:val="en-GB"/>
              </w:rPr>
              <w:t xml:space="preserve">anagement </w:t>
            </w:r>
            <w:r w:rsidR="00553F7F">
              <w:rPr>
                <w:rFonts w:ascii="Verdana" w:hAnsi="Verdana"/>
                <w:lang w:val="en-GB"/>
              </w:rPr>
              <w:t>support services</w:t>
            </w:r>
            <w:r>
              <w:rPr>
                <w:rFonts w:ascii="Verdana" w:hAnsi="Verdana"/>
                <w:lang w:val="en-GB"/>
              </w:rPr>
              <w:t xml:space="preserve"> </w:t>
            </w:r>
            <w:r w:rsidR="006E645E">
              <w:rPr>
                <w:rFonts w:ascii="Verdana" w:hAnsi="Verdana"/>
                <w:lang w:val="en-GB"/>
              </w:rPr>
              <w:t xml:space="preserve">to contribute to the achievement of corporate objectives and strategic priorities. </w:t>
            </w:r>
          </w:p>
          <w:p w14:paraId="377DDD79" w14:textId="6B00FF4E" w:rsidR="00FA2D6C" w:rsidRDefault="00FA2D6C" w:rsidP="004248AF">
            <w:pPr>
              <w:ind w:right="-119"/>
              <w:rPr>
                <w:rFonts w:ascii="Verdana" w:hAnsi="Verdana"/>
                <w:lang w:val="en-GB"/>
              </w:rPr>
            </w:pPr>
          </w:p>
          <w:p w14:paraId="204F38F1" w14:textId="04CABBC9" w:rsidR="00FA2D6C" w:rsidRDefault="00FA2D6C" w:rsidP="004248AF">
            <w:pPr>
              <w:ind w:right="-119"/>
              <w:rPr>
                <w:rFonts w:ascii="Verdana" w:hAnsi="Verdana"/>
                <w:lang w:val="en-GB"/>
              </w:rPr>
            </w:pPr>
            <w:r>
              <w:rPr>
                <w:rFonts w:ascii="Verdana" w:hAnsi="Verdana"/>
                <w:lang w:val="en-GB"/>
              </w:rPr>
              <w:t xml:space="preserve">Support the Monitoring Officer in ensuring compliance with all </w:t>
            </w:r>
            <w:r w:rsidR="00AF429F">
              <w:rPr>
                <w:rFonts w:ascii="Verdana" w:hAnsi="Verdana"/>
                <w:lang w:val="en-GB"/>
              </w:rPr>
              <w:t>legal duties and responsibilities.</w:t>
            </w:r>
          </w:p>
          <w:p w14:paraId="159A52EE" w14:textId="77777777" w:rsidR="003A5087" w:rsidRDefault="003A5087" w:rsidP="004248AF">
            <w:pPr>
              <w:ind w:right="-119"/>
              <w:rPr>
                <w:rFonts w:ascii="Verdana" w:hAnsi="Verdana"/>
                <w:lang w:val="en-GB"/>
              </w:rPr>
            </w:pPr>
          </w:p>
          <w:p w14:paraId="6BC1755B" w14:textId="16C666AD" w:rsidR="003A5087" w:rsidRDefault="003A5087" w:rsidP="004248AF">
            <w:pPr>
              <w:ind w:right="-119"/>
              <w:rPr>
                <w:rFonts w:ascii="Verdana" w:hAnsi="Verdana"/>
                <w:lang w:val="en-GB"/>
              </w:rPr>
            </w:pPr>
            <w:r>
              <w:rPr>
                <w:rFonts w:ascii="Verdana" w:hAnsi="Verdana"/>
                <w:lang w:val="en-GB"/>
              </w:rPr>
              <w:t xml:space="preserve">You are required to act as TfN’s designated </w:t>
            </w:r>
            <w:r w:rsidRPr="004A4741">
              <w:rPr>
                <w:rFonts w:asciiTheme="minorHAnsi" w:hAnsiTheme="minorHAnsi"/>
              </w:rPr>
              <w:t xml:space="preserve">Information Officer </w:t>
            </w:r>
          </w:p>
        </w:tc>
      </w:tr>
    </w:tbl>
    <w:p w14:paraId="1CB86414" w14:textId="77777777" w:rsidR="004248AF" w:rsidRDefault="004248AF" w:rsidP="004248AF"/>
    <w:tbl>
      <w:tblPr>
        <w:tblStyle w:val="TableGrid"/>
        <w:tblW w:w="9776"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900"/>
        <w:gridCol w:w="2353"/>
        <w:gridCol w:w="6523"/>
      </w:tblGrid>
      <w:tr w:rsidR="004248AF" w14:paraId="2DA96628" w14:textId="77777777" w:rsidTr="007F6451">
        <w:tc>
          <w:tcPr>
            <w:tcW w:w="9776" w:type="dxa"/>
            <w:gridSpan w:val="3"/>
          </w:tcPr>
          <w:p w14:paraId="68E41460" w14:textId="77777777" w:rsidR="004248AF" w:rsidRDefault="004248AF" w:rsidP="004248AF">
            <w:pPr>
              <w:ind w:right="-119"/>
              <w:rPr>
                <w:rFonts w:ascii="Verdana" w:hAnsi="Verdana"/>
                <w:b/>
                <w:lang w:val="en-GB"/>
              </w:rPr>
            </w:pPr>
            <w:r w:rsidRPr="004248AF">
              <w:rPr>
                <w:rFonts w:ascii="Verdana" w:hAnsi="Verdana"/>
                <w:b/>
                <w:lang w:val="en-GB"/>
              </w:rPr>
              <w:t xml:space="preserve">Key Accountabilities </w:t>
            </w:r>
          </w:p>
          <w:p w14:paraId="10EEA129" w14:textId="77777777" w:rsidR="0035787C" w:rsidRPr="004248AF" w:rsidRDefault="0035787C" w:rsidP="004248AF">
            <w:pPr>
              <w:ind w:right="-119"/>
              <w:rPr>
                <w:rFonts w:ascii="Verdana" w:hAnsi="Verdana"/>
                <w:b/>
                <w:lang w:val="en-GB"/>
              </w:rPr>
            </w:pPr>
          </w:p>
        </w:tc>
      </w:tr>
      <w:tr w:rsidR="004248AF" w14:paraId="773CB11E" w14:textId="77777777" w:rsidTr="007F6451">
        <w:tc>
          <w:tcPr>
            <w:tcW w:w="3253" w:type="dxa"/>
            <w:gridSpan w:val="2"/>
            <w:shd w:val="clear" w:color="auto" w:fill="5F8A8F"/>
          </w:tcPr>
          <w:p w14:paraId="56C0D237" w14:textId="77777777" w:rsidR="004248AF" w:rsidRPr="004248AF" w:rsidRDefault="004248AF" w:rsidP="004248AF">
            <w:pPr>
              <w:ind w:right="-119"/>
              <w:rPr>
                <w:rFonts w:ascii="Verdana" w:hAnsi="Verdana"/>
                <w:b/>
                <w:color w:val="FFFFFF" w:themeColor="background1"/>
                <w:lang w:val="en-GB"/>
              </w:rPr>
            </w:pPr>
            <w:r w:rsidRPr="004248AF">
              <w:rPr>
                <w:rFonts w:ascii="Verdana" w:hAnsi="Verdana"/>
                <w:b/>
                <w:color w:val="FFFFFF" w:themeColor="background1"/>
                <w:lang w:val="en-GB"/>
              </w:rPr>
              <w:t>Key Role Outputs (KROs)</w:t>
            </w:r>
          </w:p>
          <w:p w14:paraId="39414BE0" w14:textId="68608C7A" w:rsidR="004248AF" w:rsidRPr="004248AF" w:rsidRDefault="004248AF" w:rsidP="004248AF">
            <w:pPr>
              <w:ind w:right="-119"/>
              <w:rPr>
                <w:rFonts w:ascii="Verdana" w:hAnsi="Verdana"/>
                <w:i/>
                <w:color w:val="FFFFFF" w:themeColor="background1"/>
                <w:lang w:val="en-GB"/>
              </w:rPr>
            </w:pPr>
            <w:r w:rsidRPr="004248AF">
              <w:rPr>
                <w:rFonts w:ascii="Verdana" w:hAnsi="Verdana"/>
                <w:i/>
                <w:color w:val="FFFFFF" w:themeColor="background1"/>
                <w:lang w:val="en-GB"/>
              </w:rPr>
              <w:t xml:space="preserve">What must be achieved for the post-holder to be successful in the role </w:t>
            </w:r>
          </w:p>
        </w:tc>
        <w:tc>
          <w:tcPr>
            <w:tcW w:w="6523" w:type="dxa"/>
            <w:shd w:val="clear" w:color="auto" w:fill="5F8A8F"/>
          </w:tcPr>
          <w:p w14:paraId="1908ACEA" w14:textId="77777777" w:rsidR="004248AF" w:rsidRPr="004248AF" w:rsidRDefault="004248AF" w:rsidP="004248AF">
            <w:pPr>
              <w:ind w:right="-119"/>
              <w:rPr>
                <w:rFonts w:ascii="Verdana" w:hAnsi="Verdana"/>
                <w:color w:val="FFFFFF" w:themeColor="background1"/>
                <w:lang w:val="en-GB"/>
              </w:rPr>
            </w:pPr>
            <w:r w:rsidRPr="004248AF">
              <w:rPr>
                <w:rFonts w:ascii="Verdana" w:hAnsi="Verdana"/>
                <w:b/>
                <w:color w:val="FFFFFF" w:themeColor="background1"/>
                <w:lang w:val="en-GB"/>
              </w:rPr>
              <w:t>Key Actions</w:t>
            </w:r>
          </w:p>
          <w:p w14:paraId="7CDE4CFE" w14:textId="77777777" w:rsidR="004248AF" w:rsidRPr="004248AF" w:rsidRDefault="004248AF" w:rsidP="004248AF">
            <w:pPr>
              <w:ind w:right="-119"/>
              <w:rPr>
                <w:rFonts w:ascii="Verdana" w:hAnsi="Verdana"/>
                <w:i/>
                <w:color w:val="FFFFFF" w:themeColor="background1"/>
                <w:lang w:val="en-GB"/>
              </w:rPr>
            </w:pPr>
            <w:r w:rsidRPr="004248AF">
              <w:rPr>
                <w:rFonts w:ascii="Verdana" w:hAnsi="Verdana"/>
                <w:i/>
                <w:color w:val="FFFFFF" w:themeColor="background1"/>
                <w:lang w:val="en-GB"/>
              </w:rPr>
              <w:t xml:space="preserve">How the KROs will be achieved – the activities required </w:t>
            </w:r>
          </w:p>
        </w:tc>
      </w:tr>
      <w:tr w:rsidR="00F1796A" w14:paraId="0514FF9E" w14:textId="77777777" w:rsidTr="007F6451">
        <w:tc>
          <w:tcPr>
            <w:tcW w:w="900" w:type="dxa"/>
          </w:tcPr>
          <w:p w14:paraId="6E63CE0C" w14:textId="77777777" w:rsidR="00F1796A" w:rsidRPr="00421B7D" w:rsidRDefault="00F1796A" w:rsidP="00F1796A">
            <w:pPr>
              <w:ind w:right="-119"/>
              <w:rPr>
                <w:rFonts w:ascii="Verdana" w:hAnsi="Verdana"/>
                <w:b/>
                <w:lang w:val="en-GB"/>
              </w:rPr>
            </w:pPr>
            <w:r w:rsidRPr="00B929BE">
              <w:rPr>
                <w:rFonts w:ascii="Verdana" w:hAnsi="Verdana"/>
                <w:b/>
              </w:rPr>
              <w:t>1.</w:t>
            </w:r>
          </w:p>
        </w:tc>
        <w:tc>
          <w:tcPr>
            <w:tcW w:w="2353" w:type="dxa"/>
          </w:tcPr>
          <w:p w14:paraId="05E48FD5" w14:textId="77777777" w:rsidR="00F1796A" w:rsidRPr="007F6451" w:rsidRDefault="00F1796A" w:rsidP="00F1796A">
            <w:pPr>
              <w:ind w:right="-119"/>
              <w:rPr>
                <w:rFonts w:ascii="Verdana" w:hAnsi="Verdana"/>
                <w:b/>
                <w:bCs/>
                <w:lang w:val="en-GB"/>
              </w:rPr>
            </w:pPr>
            <w:r w:rsidRPr="007F6451">
              <w:rPr>
                <w:rFonts w:ascii="Verdana" w:hAnsi="Verdana"/>
                <w:b/>
                <w:bCs/>
              </w:rPr>
              <w:t xml:space="preserve">Strategy and Planning </w:t>
            </w:r>
          </w:p>
        </w:tc>
        <w:tc>
          <w:tcPr>
            <w:tcW w:w="6523" w:type="dxa"/>
          </w:tcPr>
          <w:p w14:paraId="1F505930" w14:textId="545DC866" w:rsidR="006E645E" w:rsidRPr="006E645E" w:rsidRDefault="00F1796A" w:rsidP="006E645E">
            <w:pPr>
              <w:pStyle w:val="ListParagraph"/>
              <w:numPr>
                <w:ilvl w:val="0"/>
                <w:numId w:val="7"/>
              </w:numPr>
              <w:ind w:left="254" w:right="-119" w:hanging="254"/>
              <w:rPr>
                <w:rFonts w:ascii="Verdana" w:hAnsi="Verdana"/>
              </w:rPr>
            </w:pPr>
            <w:r w:rsidRPr="00F1796A">
              <w:rPr>
                <w:rFonts w:ascii="Verdana" w:hAnsi="Verdana"/>
              </w:rPr>
              <w:t xml:space="preserve">Contribute to the development of </w:t>
            </w:r>
            <w:r w:rsidR="006E645E">
              <w:rPr>
                <w:rFonts w:ascii="Verdana" w:hAnsi="Verdana"/>
              </w:rPr>
              <w:t xml:space="preserve">operating </w:t>
            </w:r>
            <w:r w:rsidRPr="00F1796A">
              <w:rPr>
                <w:rFonts w:ascii="Verdana" w:hAnsi="Verdana"/>
              </w:rPr>
              <w:t>pla</w:t>
            </w:r>
            <w:r w:rsidR="00553F7F">
              <w:rPr>
                <w:rFonts w:ascii="Verdana" w:hAnsi="Verdana"/>
              </w:rPr>
              <w:t>ns</w:t>
            </w:r>
            <w:r w:rsidR="006E645E">
              <w:rPr>
                <w:rFonts w:ascii="Verdana" w:hAnsi="Verdana"/>
              </w:rPr>
              <w:t xml:space="preserve"> </w:t>
            </w:r>
            <w:r w:rsidR="006E645E" w:rsidRPr="006E645E">
              <w:rPr>
                <w:rFonts w:ascii="Verdana" w:hAnsi="Verdana"/>
              </w:rPr>
              <w:t xml:space="preserve">for the legal services business area </w:t>
            </w:r>
            <w:r w:rsidR="006E645E">
              <w:rPr>
                <w:rFonts w:ascii="Verdana" w:hAnsi="Verdana"/>
              </w:rPr>
              <w:t>and to</w:t>
            </w:r>
            <w:r w:rsidR="006E645E" w:rsidRPr="006E645E">
              <w:rPr>
                <w:rFonts w:ascii="Verdana" w:hAnsi="Verdana"/>
              </w:rPr>
              <w:t xml:space="preserve"> the achievement of wider functional/organisational goals.</w:t>
            </w:r>
          </w:p>
          <w:p w14:paraId="2B0BF725" w14:textId="6CF14CE6" w:rsidR="00553F7F" w:rsidRPr="00F1796A" w:rsidRDefault="00553F7F" w:rsidP="00E6431B">
            <w:pPr>
              <w:pStyle w:val="ListParagraph"/>
              <w:numPr>
                <w:ilvl w:val="0"/>
                <w:numId w:val="7"/>
              </w:numPr>
              <w:ind w:left="254" w:right="-119" w:hanging="254"/>
              <w:rPr>
                <w:rFonts w:ascii="Verdana" w:hAnsi="Verdana"/>
              </w:rPr>
            </w:pPr>
          </w:p>
        </w:tc>
      </w:tr>
      <w:tr w:rsidR="00F1796A" w14:paraId="5B2E6BEF" w14:textId="77777777" w:rsidTr="007F6451">
        <w:tc>
          <w:tcPr>
            <w:tcW w:w="900" w:type="dxa"/>
          </w:tcPr>
          <w:p w14:paraId="119EF438" w14:textId="77777777" w:rsidR="00F1796A" w:rsidRPr="00421B7D" w:rsidRDefault="00F1796A" w:rsidP="00F1796A">
            <w:pPr>
              <w:ind w:right="-119"/>
              <w:rPr>
                <w:rFonts w:ascii="Verdana" w:hAnsi="Verdana"/>
                <w:b/>
                <w:lang w:val="en-GB"/>
              </w:rPr>
            </w:pPr>
            <w:r w:rsidRPr="00B929BE">
              <w:rPr>
                <w:rFonts w:ascii="Verdana" w:hAnsi="Verdana"/>
                <w:b/>
              </w:rPr>
              <w:t>2.</w:t>
            </w:r>
          </w:p>
        </w:tc>
        <w:tc>
          <w:tcPr>
            <w:tcW w:w="2353" w:type="dxa"/>
          </w:tcPr>
          <w:p w14:paraId="1A0BB514" w14:textId="77777777" w:rsidR="00F1796A" w:rsidRPr="007F6451" w:rsidRDefault="00F1796A" w:rsidP="00F1796A">
            <w:pPr>
              <w:spacing w:line="256" w:lineRule="auto"/>
              <w:rPr>
                <w:rFonts w:ascii="Verdana" w:hAnsi="Verdana"/>
                <w:b/>
                <w:bCs/>
              </w:rPr>
            </w:pPr>
            <w:r w:rsidRPr="007F6451">
              <w:rPr>
                <w:rFonts w:ascii="Verdana" w:hAnsi="Verdana"/>
                <w:b/>
                <w:bCs/>
              </w:rPr>
              <w:t>People Management</w:t>
            </w:r>
          </w:p>
          <w:p w14:paraId="4E2E849A" w14:textId="77777777" w:rsidR="00F1796A" w:rsidRPr="007F6451" w:rsidRDefault="00F1796A" w:rsidP="00F1796A">
            <w:pPr>
              <w:ind w:right="-119"/>
              <w:rPr>
                <w:rFonts w:ascii="Verdana" w:hAnsi="Verdana"/>
                <w:b/>
                <w:bCs/>
                <w:lang w:val="en-GB"/>
              </w:rPr>
            </w:pPr>
          </w:p>
        </w:tc>
        <w:tc>
          <w:tcPr>
            <w:tcW w:w="6523" w:type="dxa"/>
          </w:tcPr>
          <w:p w14:paraId="69A1D498" w14:textId="77777777" w:rsidR="00F1796A" w:rsidRPr="00F1796A" w:rsidRDefault="00F1796A" w:rsidP="00F1796A">
            <w:pPr>
              <w:pStyle w:val="ListParagraph"/>
              <w:numPr>
                <w:ilvl w:val="0"/>
                <w:numId w:val="7"/>
              </w:numPr>
              <w:spacing w:line="256" w:lineRule="auto"/>
              <w:ind w:left="254" w:hanging="254"/>
              <w:rPr>
                <w:rFonts w:ascii="Verdana" w:hAnsi="Verdana"/>
                <w:lang w:eastAsia="en-GB"/>
              </w:rPr>
            </w:pPr>
            <w:r w:rsidRPr="00F1796A">
              <w:rPr>
                <w:rFonts w:ascii="Verdana" w:hAnsi="Verdana"/>
                <w:lang w:eastAsia="en-GB"/>
              </w:rPr>
              <w:t xml:space="preserve">Where appropriate, lead, motivate and engage team of external </w:t>
            </w:r>
            <w:r w:rsidR="00553F7F">
              <w:rPr>
                <w:rFonts w:ascii="Verdana" w:hAnsi="Verdana"/>
                <w:lang w:eastAsia="en-GB"/>
              </w:rPr>
              <w:t xml:space="preserve">legal </w:t>
            </w:r>
            <w:r w:rsidRPr="00F1796A">
              <w:rPr>
                <w:rFonts w:ascii="Verdana" w:hAnsi="Verdana"/>
                <w:lang w:eastAsia="en-GB"/>
              </w:rPr>
              <w:t>specialists, monitoring performance, the quality deliverables and the allocation of work to ensure a high performance and adherence to TfN’s values.</w:t>
            </w:r>
          </w:p>
          <w:p w14:paraId="0065C475" w14:textId="77777777" w:rsidR="00F1796A" w:rsidRPr="00F1796A" w:rsidRDefault="00F1796A" w:rsidP="00553F7F">
            <w:pPr>
              <w:pStyle w:val="ListParagraph"/>
              <w:ind w:left="254" w:right="-119"/>
              <w:rPr>
                <w:rFonts w:ascii="Verdana" w:hAnsi="Verdana"/>
              </w:rPr>
            </w:pPr>
          </w:p>
        </w:tc>
      </w:tr>
      <w:tr w:rsidR="00F1796A" w14:paraId="01FFE645" w14:textId="77777777" w:rsidTr="007F6451">
        <w:tc>
          <w:tcPr>
            <w:tcW w:w="900" w:type="dxa"/>
          </w:tcPr>
          <w:p w14:paraId="1EEF88D8" w14:textId="77777777" w:rsidR="00F1796A" w:rsidRPr="00421B7D" w:rsidRDefault="00F1796A" w:rsidP="00F1796A">
            <w:pPr>
              <w:ind w:right="-119"/>
              <w:rPr>
                <w:rFonts w:ascii="Verdana" w:hAnsi="Verdana"/>
                <w:b/>
                <w:lang w:val="en-GB"/>
              </w:rPr>
            </w:pPr>
            <w:r w:rsidRPr="00B929BE">
              <w:rPr>
                <w:rFonts w:ascii="Verdana" w:hAnsi="Verdana"/>
                <w:b/>
              </w:rPr>
              <w:t>3.</w:t>
            </w:r>
          </w:p>
        </w:tc>
        <w:tc>
          <w:tcPr>
            <w:tcW w:w="2353" w:type="dxa"/>
          </w:tcPr>
          <w:p w14:paraId="6661803D" w14:textId="77777777" w:rsidR="00F1796A" w:rsidRPr="007F6451" w:rsidRDefault="00F1796A" w:rsidP="00F1796A">
            <w:pPr>
              <w:ind w:right="-119"/>
              <w:rPr>
                <w:rFonts w:ascii="Verdana" w:hAnsi="Verdana"/>
                <w:b/>
                <w:bCs/>
                <w:lang w:val="en-GB"/>
              </w:rPr>
            </w:pPr>
            <w:r w:rsidRPr="007F6451">
              <w:rPr>
                <w:rFonts w:ascii="Verdana" w:hAnsi="Verdana"/>
                <w:b/>
                <w:bCs/>
              </w:rPr>
              <w:t xml:space="preserve">Business Support  </w:t>
            </w:r>
          </w:p>
        </w:tc>
        <w:tc>
          <w:tcPr>
            <w:tcW w:w="6523" w:type="dxa"/>
          </w:tcPr>
          <w:p w14:paraId="45817FB9" w14:textId="7E7ABFA7" w:rsidR="00F1796A" w:rsidRDefault="00F1796A" w:rsidP="00F1796A">
            <w:pPr>
              <w:pStyle w:val="ListParagraph"/>
              <w:numPr>
                <w:ilvl w:val="0"/>
                <w:numId w:val="7"/>
              </w:numPr>
              <w:spacing w:line="256" w:lineRule="auto"/>
              <w:ind w:left="254" w:hanging="254"/>
              <w:rPr>
                <w:rFonts w:ascii="Verdana" w:hAnsi="Verdana"/>
              </w:rPr>
            </w:pPr>
            <w:r w:rsidRPr="00F1796A">
              <w:rPr>
                <w:rFonts w:ascii="Verdana" w:hAnsi="Verdana"/>
              </w:rPr>
              <w:t xml:space="preserve">As directed, manage the delivery of activities within the </w:t>
            </w:r>
            <w:r w:rsidR="00553F7F">
              <w:rPr>
                <w:rFonts w:ascii="Verdana" w:hAnsi="Verdana"/>
              </w:rPr>
              <w:t>legal s</w:t>
            </w:r>
            <w:r w:rsidR="00190AC7" w:rsidRPr="00190AC7">
              <w:rPr>
                <w:rFonts w:ascii="Verdana" w:hAnsi="Verdana"/>
              </w:rPr>
              <w:t>ervices</w:t>
            </w:r>
            <w:r w:rsidRPr="00190AC7">
              <w:rPr>
                <w:rFonts w:ascii="Verdana" w:hAnsi="Verdana"/>
              </w:rPr>
              <w:t xml:space="preserve"> </w:t>
            </w:r>
            <w:r w:rsidRPr="00F1796A">
              <w:rPr>
                <w:rFonts w:ascii="Verdana" w:hAnsi="Verdana"/>
              </w:rPr>
              <w:t>area, in line with relevant policies and procedures, to ensure performance meets set targets/key performance indicators to support the business</w:t>
            </w:r>
            <w:r w:rsidR="00553F7F">
              <w:rPr>
                <w:rFonts w:ascii="Verdana" w:hAnsi="Verdana"/>
              </w:rPr>
              <w:t>.</w:t>
            </w:r>
          </w:p>
          <w:p w14:paraId="46175796" w14:textId="77777777" w:rsidR="00046465" w:rsidRPr="00F1796A" w:rsidRDefault="00046465" w:rsidP="00046465">
            <w:pPr>
              <w:pStyle w:val="ListParagraph"/>
              <w:spacing w:line="256" w:lineRule="auto"/>
              <w:ind w:left="254"/>
              <w:rPr>
                <w:rFonts w:ascii="Verdana" w:hAnsi="Verdana"/>
              </w:rPr>
            </w:pPr>
          </w:p>
          <w:p w14:paraId="140DB4B3" w14:textId="7E82BDA9" w:rsidR="00F1796A" w:rsidRDefault="00F1796A" w:rsidP="00F1796A">
            <w:pPr>
              <w:pStyle w:val="ListParagraph"/>
              <w:numPr>
                <w:ilvl w:val="0"/>
                <w:numId w:val="7"/>
              </w:numPr>
              <w:ind w:left="254" w:right="-119" w:hanging="254"/>
              <w:rPr>
                <w:rFonts w:ascii="Verdana" w:hAnsi="Verdana"/>
              </w:rPr>
            </w:pPr>
            <w:r w:rsidRPr="00F1796A">
              <w:rPr>
                <w:rFonts w:ascii="Verdana" w:hAnsi="Verdana"/>
              </w:rPr>
              <w:t xml:space="preserve">Use your </w:t>
            </w:r>
            <w:r w:rsidR="00553F7F">
              <w:rPr>
                <w:rFonts w:ascii="Verdana" w:hAnsi="Verdana"/>
              </w:rPr>
              <w:t>l</w:t>
            </w:r>
            <w:r w:rsidR="00190AC7" w:rsidRPr="00190AC7">
              <w:rPr>
                <w:rFonts w:ascii="Verdana" w:hAnsi="Verdana"/>
              </w:rPr>
              <w:t>egal</w:t>
            </w:r>
            <w:r w:rsidR="00190AC7">
              <w:rPr>
                <w:rFonts w:ascii="Verdana" w:hAnsi="Verdana"/>
                <w:color w:val="FF0000"/>
              </w:rPr>
              <w:t xml:space="preserve"> </w:t>
            </w:r>
            <w:r w:rsidRPr="00F1796A">
              <w:rPr>
                <w:rFonts w:ascii="Verdana" w:hAnsi="Verdana"/>
              </w:rPr>
              <w:t xml:space="preserve">professional/technical expertise to diagnose and resolve issues with the </w:t>
            </w:r>
            <w:r w:rsidR="009D4935">
              <w:rPr>
                <w:rFonts w:ascii="Verdana" w:hAnsi="Verdana"/>
              </w:rPr>
              <w:t>organisation</w:t>
            </w:r>
            <w:r w:rsidR="00553F7F">
              <w:rPr>
                <w:rFonts w:ascii="Verdana" w:hAnsi="Verdana"/>
              </w:rPr>
              <w:t>.</w:t>
            </w:r>
          </w:p>
          <w:p w14:paraId="6CD9FE5B" w14:textId="77777777" w:rsidR="00553F7F" w:rsidRPr="00F1796A" w:rsidRDefault="00553F7F" w:rsidP="00553F7F">
            <w:pPr>
              <w:pStyle w:val="ListParagraph"/>
              <w:ind w:left="254" w:right="-119"/>
              <w:rPr>
                <w:rFonts w:ascii="Verdana" w:hAnsi="Verdana"/>
              </w:rPr>
            </w:pPr>
          </w:p>
        </w:tc>
      </w:tr>
      <w:tr w:rsidR="00F1796A" w14:paraId="542F8FD9" w14:textId="77777777" w:rsidTr="007F6451">
        <w:tc>
          <w:tcPr>
            <w:tcW w:w="900" w:type="dxa"/>
          </w:tcPr>
          <w:p w14:paraId="51318642" w14:textId="77777777" w:rsidR="00F1796A" w:rsidRPr="00421B7D" w:rsidRDefault="00F1796A" w:rsidP="00F1796A">
            <w:pPr>
              <w:ind w:right="-119"/>
              <w:rPr>
                <w:rFonts w:ascii="Verdana" w:hAnsi="Verdana"/>
                <w:b/>
                <w:lang w:val="en-GB"/>
              </w:rPr>
            </w:pPr>
            <w:r w:rsidRPr="00B929BE">
              <w:rPr>
                <w:rFonts w:ascii="Verdana" w:hAnsi="Verdana"/>
                <w:b/>
              </w:rPr>
              <w:t>5.</w:t>
            </w:r>
          </w:p>
        </w:tc>
        <w:tc>
          <w:tcPr>
            <w:tcW w:w="2353" w:type="dxa"/>
          </w:tcPr>
          <w:p w14:paraId="73F87DB9" w14:textId="77777777" w:rsidR="00F1796A" w:rsidRPr="007F6451" w:rsidRDefault="00F1796A" w:rsidP="00F1796A">
            <w:pPr>
              <w:ind w:right="-119"/>
              <w:rPr>
                <w:rFonts w:ascii="Verdana" w:hAnsi="Verdana"/>
                <w:b/>
                <w:bCs/>
                <w:lang w:val="en-GB"/>
              </w:rPr>
            </w:pPr>
            <w:r w:rsidRPr="007F6451">
              <w:rPr>
                <w:rFonts w:ascii="Verdana" w:hAnsi="Verdana"/>
                <w:b/>
                <w:bCs/>
              </w:rPr>
              <w:t xml:space="preserve">Advice and Information </w:t>
            </w:r>
          </w:p>
        </w:tc>
        <w:tc>
          <w:tcPr>
            <w:tcW w:w="6523" w:type="dxa"/>
          </w:tcPr>
          <w:p w14:paraId="1EFC1AB2" w14:textId="7548AC90" w:rsidR="00F1796A" w:rsidRDefault="00F1796A" w:rsidP="00F1796A">
            <w:pPr>
              <w:pStyle w:val="ListParagraph"/>
              <w:numPr>
                <w:ilvl w:val="0"/>
                <w:numId w:val="7"/>
              </w:numPr>
              <w:spacing w:line="256" w:lineRule="auto"/>
              <w:ind w:left="254" w:hanging="254"/>
              <w:rPr>
                <w:rFonts w:ascii="Verdana" w:hAnsi="Verdana"/>
              </w:rPr>
            </w:pPr>
            <w:r w:rsidRPr="00F1796A">
              <w:rPr>
                <w:rFonts w:ascii="Verdana" w:hAnsi="Verdana"/>
              </w:rPr>
              <w:t>Partner with relevant business areas to understand their goals and provide them with profession</w:t>
            </w:r>
            <w:r w:rsidR="00553F7F">
              <w:rPr>
                <w:rFonts w:ascii="Verdana" w:hAnsi="Verdana"/>
              </w:rPr>
              <w:t>al or technical legal</w:t>
            </w:r>
            <w:r w:rsidRPr="00F1796A">
              <w:rPr>
                <w:rFonts w:ascii="Verdana" w:hAnsi="Verdana"/>
              </w:rPr>
              <w:t xml:space="preserve"> advice, sharing expertise and information to support effective decision making</w:t>
            </w:r>
            <w:r w:rsidR="0048337E">
              <w:rPr>
                <w:rFonts w:ascii="Verdana" w:hAnsi="Verdana"/>
              </w:rPr>
              <w:t>.</w:t>
            </w:r>
          </w:p>
          <w:p w14:paraId="0010F984" w14:textId="77777777" w:rsidR="00B77E49" w:rsidRPr="00F1796A" w:rsidRDefault="00B77E49" w:rsidP="004A4741">
            <w:pPr>
              <w:pStyle w:val="ListParagraph"/>
              <w:spacing w:line="256" w:lineRule="auto"/>
              <w:ind w:left="254"/>
              <w:rPr>
                <w:rFonts w:ascii="Verdana" w:hAnsi="Verdana"/>
              </w:rPr>
            </w:pPr>
          </w:p>
          <w:p w14:paraId="4898D523" w14:textId="08880151" w:rsidR="0035787C" w:rsidRDefault="00F1796A" w:rsidP="0035787C">
            <w:pPr>
              <w:pStyle w:val="ListParagraph"/>
              <w:numPr>
                <w:ilvl w:val="0"/>
                <w:numId w:val="7"/>
              </w:numPr>
              <w:ind w:left="254" w:right="-119" w:hanging="254"/>
              <w:rPr>
                <w:rFonts w:ascii="Verdana" w:hAnsi="Verdana"/>
              </w:rPr>
            </w:pPr>
            <w:r w:rsidRPr="00F1796A">
              <w:rPr>
                <w:rFonts w:ascii="Verdana" w:hAnsi="Verdana"/>
              </w:rPr>
              <w:t xml:space="preserve">Use your specialist </w:t>
            </w:r>
            <w:r w:rsidR="00553F7F">
              <w:rPr>
                <w:rFonts w:ascii="Verdana" w:hAnsi="Verdana"/>
              </w:rPr>
              <w:t>l</w:t>
            </w:r>
            <w:r w:rsidR="00190AC7" w:rsidRPr="00190AC7">
              <w:rPr>
                <w:rFonts w:ascii="Verdana" w:hAnsi="Verdana"/>
              </w:rPr>
              <w:t>egal</w:t>
            </w:r>
            <w:r w:rsidRPr="0048337E">
              <w:rPr>
                <w:rFonts w:ascii="Verdana" w:hAnsi="Verdana"/>
                <w:color w:val="FF0000"/>
              </w:rPr>
              <w:t xml:space="preserve"> </w:t>
            </w:r>
            <w:r w:rsidRPr="00F1796A">
              <w:rPr>
                <w:rFonts w:ascii="Verdana" w:hAnsi="Verdana"/>
              </w:rPr>
              <w:t>knowledge and information to diagnose and resolve technical issues</w:t>
            </w:r>
            <w:r w:rsidR="0048337E">
              <w:rPr>
                <w:rFonts w:ascii="Verdana" w:hAnsi="Verdana"/>
              </w:rPr>
              <w:t>.</w:t>
            </w:r>
          </w:p>
          <w:p w14:paraId="64A74283" w14:textId="77777777" w:rsidR="00046465" w:rsidRDefault="00046465" w:rsidP="00046465">
            <w:pPr>
              <w:pStyle w:val="ListParagraph"/>
              <w:ind w:left="254" w:right="-119"/>
              <w:rPr>
                <w:rFonts w:ascii="Verdana" w:hAnsi="Verdana"/>
              </w:rPr>
            </w:pPr>
          </w:p>
          <w:p w14:paraId="2A357B94" w14:textId="379BAC3E" w:rsidR="0035787C" w:rsidRDefault="0035787C" w:rsidP="0035787C">
            <w:pPr>
              <w:pStyle w:val="ListParagraph"/>
              <w:numPr>
                <w:ilvl w:val="0"/>
                <w:numId w:val="7"/>
              </w:numPr>
              <w:ind w:left="254" w:right="-119" w:hanging="254"/>
              <w:rPr>
                <w:rFonts w:ascii="Verdana" w:hAnsi="Verdana"/>
              </w:rPr>
            </w:pPr>
            <w:r w:rsidRPr="0035787C">
              <w:rPr>
                <w:rFonts w:ascii="Verdana" w:hAnsi="Verdana"/>
              </w:rPr>
              <w:t>Deliver high quality, timely legal advice, representation and documentation of a specialist or complex nature fulfilling all statutory or regulatory requirements across all</w:t>
            </w:r>
            <w:r w:rsidR="00046465">
              <w:rPr>
                <w:rFonts w:ascii="Verdana" w:hAnsi="Verdana"/>
              </w:rPr>
              <w:t xml:space="preserve"> of the following disciplines:</w:t>
            </w:r>
          </w:p>
          <w:p w14:paraId="6A2B9C9D" w14:textId="69AB7789" w:rsidR="00046465" w:rsidRPr="00046465" w:rsidRDefault="00046465" w:rsidP="00046465">
            <w:pPr>
              <w:ind w:right="-119"/>
              <w:rPr>
                <w:rFonts w:ascii="Verdana" w:hAnsi="Verdana"/>
              </w:rPr>
            </w:pPr>
          </w:p>
          <w:p w14:paraId="60D2AAC4" w14:textId="309DCA2A" w:rsidR="0035787C" w:rsidRPr="0035787C" w:rsidRDefault="0035787C" w:rsidP="00046465">
            <w:pPr>
              <w:pStyle w:val="ListParagraph"/>
              <w:numPr>
                <w:ilvl w:val="0"/>
                <w:numId w:val="16"/>
              </w:numPr>
              <w:ind w:right="-119"/>
              <w:rPr>
                <w:rFonts w:ascii="Verdana" w:hAnsi="Verdana"/>
              </w:rPr>
            </w:pPr>
            <w:r w:rsidRPr="0035787C">
              <w:rPr>
                <w:rFonts w:ascii="Verdana" w:hAnsi="Verdana"/>
              </w:rPr>
              <w:t>public and administrative law</w:t>
            </w:r>
          </w:p>
          <w:p w14:paraId="0CEDFE6B" w14:textId="27BC84F0" w:rsidR="0035787C" w:rsidRPr="0035787C" w:rsidRDefault="0035787C" w:rsidP="00046465">
            <w:pPr>
              <w:pStyle w:val="ListParagraph"/>
              <w:numPr>
                <w:ilvl w:val="0"/>
                <w:numId w:val="16"/>
              </w:numPr>
              <w:ind w:right="-119"/>
              <w:rPr>
                <w:rFonts w:ascii="Verdana" w:hAnsi="Verdana"/>
              </w:rPr>
            </w:pPr>
            <w:r w:rsidRPr="0035787C">
              <w:rPr>
                <w:rFonts w:ascii="Verdana" w:hAnsi="Verdana"/>
              </w:rPr>
              <w:t>company law</w:t>
            </w:r>
          </w:p>
          <w:p w14:paraId="214600DA" w14:textId="151128B2" w:rsidR="0035787C" w:rsidRPr="0035787C" w:rsidRDefault="0035787C" w:rsidP="00046465">
            <w:pPr>
              <w:pStyle w:val="ListParagraph"/>
              <w:numPr>
                <w:ilvl w:val="0"/>
                <w:numId w:val="16"/>
              </w:numPr>
              <w:ind w:right="-119"/>
              <w:rPr>
                <w:rFonts w:ascii="Verdana" w:hAnsi="Verdana"/>
              </w:rPr>
            </w:pPr>
            <w:r w:rsidRPr="0035787C">
              <w:rPr>
                <w:rFonts w:ascii="Verdana" w:hAnsi="Verdana"/>
              </w:rPr>
              <w:t>commercial law</w:t>
            </w:r>
          </w:p>
          <w:p w14:paraId="159B6498" w14:textId="5E7DD4CA" w:rsidR="0035787C" w:rsidRPr="0035787C" w:rsidRDefault="0035787C" w:rsidP="00046465">
            <w:pPr>
              <w:pStyle w:val="ListParagraph"/>
              <w:numPr>
                <w:ilvl w:val="0"/>
                <w:numId w:val="16"/>
              </w:numPr>
              <w:ind w:right="-119"/>
              <w:rPr>
                <w:rFonts w:ascii="Verdana" w:hAnsi="Verdana"/>
              </w:rPr>
            </w:pPr>
            <w:r w:rsidRPr="0035787C">
              <w:rPr>
                <w:rFonts w:ascii="Verdana" w:hAnsi="Verdana"/>
              </w:rPr>
              <w:lastRenderedPageBreak/>
              <w:t>contract law</w:t>
            </w:r>
          </w:p>
          <w:p w14:paraId="056ED3F2" w14:textId="26C803EB" w:rsidR="0035787C" w:rsidRPr="0035787C" w:rsidRDefault="0035787C" w:rsidP="00046465">
            <w:pPr>
              <w:pStyle w:val="ListParagraph"/>
              <w:numPr>
                <w:ilvl w:val="0"/>
                <w:numId w:val="16"/>
              </w:numPr>
              <w:ind w:right="-119"/>
              <w:rPr>
                <w:rFonts w:ascii="Verdana" w:hAnsi="Verdana"/>
              </w:rPr>
            </w:pPr>
            <w:r w:rsidRPr="0035787C">
              <w:rPr>
                <w:rFonts w:ascii="Verdana" w:hAnsi="Verdana"/>
              </w:rPr>
              <w:t>procurement law</w:t>
            </w:r>
          </w:p>
          <w:p w14:paraId="07C58B49" w14:textId="5A344894" w:rsidR="0035787C" w:rsidRDefault="0035787C" w:rsidP="00046465">
            <w:pPr>
              <w:pStyle w:val="ListParagraph"/>
              <w:numPr>
                <w:ilvl w:val="0"/>
                <w:numId w:val="16"/>
              </w:numPr>
              <w:ind w:right="-119"/>
              <w:rPr>
                <w:rFonts w:ascii="Verdana" w:hAnsi="Verdana"/>
              </w:rPr>
            </w:pPr>
            <w:r w:rsidRPr="0035787C">
              <w:rPr>
                <w:rFonts w:ascii="Verdana" w:hAnsi="Verdana"/>
              </w:rPr>
              <w:t>data protection and freedom of information</w:t>
            </w:r>
          </w:p>
          <w:p w14:paraId="22D139DF" w14:textId="77777777" w:rsidR="00046465" w:rsidRPr="0035787C" w:rsidRDefault="00046465" w:rsidP="00046465">
            <w:pPr>
              <w:pStyle w:val="ListParagraph"/>
              <w:ind w:right="-119"/>
              <w:rPr>
                <w:rFonts w:ascii="Verdana" w:hAnsi="Verdana"/>
              </w:rPr>
            </w:pPr>
          </w:p>
          <w:p w14:paraId="407D34FA" w14:textId="77777777" w:rsidR="00553F7F" w:rsidRDefault="0035787C" w:rsidP="0035787C">
            <w:pPr>
              <w:pStyle w:val="ListParagraph"/>
              <w:ind w:left="254" w:right="-119" w:hanging="254"/>
              <w:rPr>
                <w:rFonts w:ascii="Verdana" w:hAnsi="Verdana"/>
              </w:rPr>
            </w:pPr>
            <w:r w:rsidRPr="0035787C">
              <w:rPr>
                <w:rFonts w:ascii="Verdana" w:hAnsi="Verdana"/>
              </w:rPr>
              <w:t>•</w:t>
            </w:r>
            <w:r w:rsidRPr="0035787C">
              <w:rPr>
                <w:rFonts w:ascii="Verdana" w:hAnsi="Verdana"/>
              </w:rPr>
              <w:tab/>
              <w:t>Continue to keep personal qualifications (CPD) up to date and maintain levels of knowledge in the aforementioned legal disciplines.</w:t>
            </w:r>
          </w:p>
          <w:p w14:paraId="1E664346" w14:textId="77777777" w:rsidR="0035787C" w:rsidRPr="0035787C" w:rsidRDefault="0035787C" w:rsidP="0035787C">
            <w:pPr>
              <w:ind w:right="-119"/>
              <w:rPr>
                <w:rFonts w:ascii="Verdana" w:hAnsi="Verdana"/>
              </w:rPr>
            </w:pPr>
          </w:p>
        </w:tc>
      </w:tr>
      <w:tr w:rsidR="00F1796A" w14:paraId="7732DADE" w14:textId="77777777" w:rsidTr="007F6451">
        <w:tc>
          <w:tcPr>
            <w:tcW w:w="900" w:type="dxa"/>
          </w:tcPr>
          <w:p w14:paraId="3FAE533F" w14:textId="77777777" w:rsidR="00F1796A" w:rsidRPr="00421B7D" w:rsidRDefault="00F1796A" w:rsidP="00F1796A">
            <w:pPr>
              <w:ind w:right="-119"/>
              <w:rPr>
                <w:rFonts w:ascii="Verdana" w:hAnsi="Verdana"/>
                <w:b/>
                <w:lang w:val="en-GB"/>
              </w:rPr>
            </w:pPr>
            <w:r w:rsidRPr="00B929BE">
              <w:rPr>
                <w:rFonts w:ascii="Verdana" w:hAnsi="Verdana"/>
                <w:b/>
              </w:rPr>
              <w:lastRenderedPageBreak/>
              <w:t>6.</w:t>
            </w:r>
          </w:p>
        </w:tc>
        <w:tc>
          <w:tcPr>
            <w:tcW w:w="2353" w:type="dxa"/>
          </w:tcPr>
          <w:p w14:paraId="1DBC6271" w14:textId="77777777" w:rsidR="00F1796A" w:rsidRPr="007F6451" w:rsidRDefault="00F1796A" w:rsidP="00F1796A">
            <w:pPr>
              <w:ind w:right="-119"/>
              <w:rPr>
                <w:rFonts w:ascii="Verdana" w:hAnsi="Verdana"/>
                <w:b/>
                <w:bCs/>
                <w:lang w:val="en-GB"/>
              </w:rPr>
            </w:pPr>
            <w:r w:rsidRPr="007F6451">
              <w:rPr>
                <w:rFonts w:ascii="Verdana" w:hAnsi="Verdana"/>
                <w:b/>
                <w:bCs/>
                <w:color w:val="000000"/>
              </w:rPr>
              <w:t>Data Management, Analysis and Reporting</w:t>
            </w:r>
          </w:p>
        </w:tc>
        <w:tc>
          <w:tcPr>
            <w:tcW w:w="6523" w:type="dxa"/>
          </w:tcPr>
          <w:p w14:paraId="5F1958A0" w14:textId="77777777" w:rsidR="00F1796A" w:rsidRDefault="00F1796A" w:rsidP="00F1796A">
            <w:pPr>
              <w:pStyle w:val="ListParagraph"/>
              <w:numPr>
                <w:ilvl w:val="0"/>
                <w:numId w:val="7"/>
              </w:numPr>
              <w:ind w:left="254" w:right="-119" w:hanging="254"/>
              <w:rPr>
                <w:rFonts w:ascii="Verdana" w:hAnsi="Verdana"/>
              </w:rPr>
            </w:pPr>
            <w:r w:rsidRPr="00F1796A">
              <w:rPr>
                <w:rFonts w:ascii="Verdana" w:hAnsi="Verdana"/>
              </w:rPr>
              <w:t xml:space="preserve">Extract complex data from multiple sources, check integrity and produce reports for use in </w:t>
            </w:r>
            <w:r w:rsidR="00553F7F">
              <w:rPr>
                <w:rFonts w:ascii="Verdana" w:hAnsi="Verdana"/>
              </w:rPr>
              <w:t xml:space="preserve">legal and democratic services related </w:t>
            </w:r>
            <w:r w:rsidRPr="00F1796A">
              <w:rPr>
                <w:rFonts w:ascii="Verdana" w:hAnsi="Verdana"/>
              </w:rPr>
              <w:t>management decision-making</w:t>
            </w:r>
            <w:r w:rsidR="00553F7F">
              <w:rPr>
                <w:rFonts w:ascii="Verdana" w:hAnsi="Verdana"/>
              </w:rPr>
              <w:t>.</w:t>
            </w:r>
          </w:p>
          <w:p w14:paraId="6A69C837" w14:textId="77777777" w:rsidR="00553F7F" w:rsidRPr="00F1796A" w:rsidRDefault="00553F7F" w:rsidP="00553F7F">
            <w:pPr>
              <w:pStyle w:val="ListParagraph"/>
              <w:ind w:left="254" w:right="-119"/>
              <w:rPr>
                <w:rFonts w:ascii="Verdana" w:hAnsi="Verdana"/>
              </w:rPr>
            </w:pPr>
          </w:p>
        </w:tc>
      </w:tr>
      <w:tr w:rsidR="00F1796A" w14:paraId="38B8D5BD" w14:textId="77777777" w:rsidTr="007F6451">
        <w:tc>
          <w:tcPr>
            <w:tcW w:w="900" w:type="dxa"/>
          </w:tcPr>
          <w:p w14:paraId="75035E45" w14:textId="77777777" w:rsidR="00F1796A" w:rsidRPr="00421B7D" w:rsidRDefault="00F1796A" w:rsidP="00F1796A">
            <w:pPr>
              <w:ind w:right="-119"/>
              <w:rPr>
                <w:rFonts w:ascii="Verdana" w:hAnsi="Verdana"/>
                <w:b/>
                <w:lang w:val="en-GB"/>
              </w:rPr>
            </w:pPr>
            <w:r w:rsidRPr="00B929BE">
              <w:rPr>
                <w:rFonts w:ascii="Verdana" w:hAnsi="Verdana"/>
                <w:b/>
              </w:rPr>
              <w:t>7.</w:t>
            </w:r>
          </w:p>
        </w:tc>
        <w:tc>
          <w:tcPr>
            <w:tcW w:w="2353" w:type="dxa"/>
          </w:tcPr>
          <w:p w14:paraId="1D44855D" w14:textId="77777777" w:rsidR="00F1796A" w:rsidRPr="007F6451" w:rsidRDefault="00F1796A" w:rsidP="00F1796A">
            <w:pPr>
              <w:ind w:right="-119"/>
              <w:rPr>
                <w:rFonts w:ascii="Verdana" w:hAnsi="Verdana"/>
                <w:b/>
                <w:bCs/>
                <w:lang w:val="en-GB"/>
              </w:rPr>
            </w:pPr>
            <w:r w:rsidRPr="007F6451">
              <w:rPr>
                <w:rFonts w:ascii="Verdana" w:hAnsi="Verdana"/>
                <w:b/>
                <w:bCs/>
              </w:rPr>
              <w:t>Policy, Process and Systems</w:t>
            </w:r>
          </w:p>
        </w:tc>
        <w:tc>
          <w:tcPr>
            <w:tcW w:w="6523" w:type="dxa"/>
          </w:tcPr>
          <w:p w14:paraId="68BD03D8" w14:textId="77777777" w:rsidR="00F1796A" w:rsidRDefault="00F1796A" w:rsidP="00F1796A">
            <w:pPr>
              <w:pStyle w:val="ListParagraph"/>
              <w:numPr>
                <w:ilvl w:val="0"/>
                <w:numId w:val="7"/>
              </w:numPr>
              <w:ind w:left="254" w:right="-119" w:hanging="254"/>
              <w:rPr>
                <w:rFonts w:ascii="Verdana" w:hAnsi="Verdana"/>
              </w:rPr>
            </w:pPr>
            <w:r w:rsidRPr="00F1796A">
              <w:rPr>
                <w:rFonts w:ascii="Verdana" w:hAnsi="Verdana"/>
              </w:rPr>
              <w:t xml:space="preserve">Research best practice in </w:t>
            </w:r>
            <w:r w:rsidR="00553F7F">
              <w:rPr>
                <w:rFonts w:ascii="Verdana" w:hAnsi="Verdana"/>
              </w:rPr>
              <w:t>legal and democratic services</w:t>
            </w:r>
            <w:r w:rsidRPr="00F1796A">
              <w:rPr>
                <w:rFonts w:ascii="Verdana" w:hAnsi="Verdana"/>
              </w:rPr>
              <w:t xml:space="preserve">, and review and analyse detailed business models to support senior management in developing and improving policies, processes and systems relevant to </w:t>
            </w:r>
            <w:r w:rsidR="00553F7F">
              <w:rPr>
                <w:rFonts w:ascii="Verdana" w:hAnsi="Verdana"/>
              </w:rPr>
              <w:t>legal c</w:t>
            </w:r>
            <w:r w:rsidR="00190AC7" w:rsidRPr="00190AC7">
              <w:rPr>
                <w:rFonts w:ascii="Verdana" w:hAnsi="Verdana"/>
              </w:rPr>
              <w:t>ompliance</w:t>
            </w:r>
            <w:r w:rsidR="0048337E" w:rsidRPr="00190AC7">
              <w:rPr>
                <w:rFonts w:ascii="Verdana" w:hAnsi="Verdana"/>
              </w:rPr>
              <w:t>.</w:t>
            </w:r>
          </w:p>
          <w:p w14:paraId="3649651D" w14:textId="77777777" w:rsidR="00553F7F" w:rsidRPr="00F1796A" w:rsidRDefault="00553F7F" w:rsidP="00553F7F">
            <w:pPr>
              <w:pStyle w:val="ListParagraph"/>
              <w:ind w:left="254" w:right="-119"/>
              <w:rPr>
                <w:rFonts w:ascii="Verdana" w:hAnsi="Verdana"/>
              </w:rPr>
            </w:pPr>
          </w:p>
        </w:tc>
      </w:tr>
      <w:tr w:rsidR="00F1796A" w14:paraId="1A1323BA" w14:textId="77777777" w:rsidTr="007F6451">
        <w:tc>
          <w:tcPr>
            <w:tcW w:w="900" w:type="dxa"/>
          </w:tcPr>
          <w:p w14:paraId="25EC8316" w14:textId="77777777" w:rsidR="00F1796A" w:rsidRPr="00421B7D" w:rsidRDefault="00F1796A" w:rsidP="00F1796A">
            <w:pPr>
              <w:ind w:right="-119"/>
              <w:rPr>
                <w:rFonts w:ascii="Verdana" w:hAnsi="Verdana"/>
                <w:b/>
                <w:lang w:val="en-GB"/>
              </w:rPr>
            </w:pPr>
            <w:r w:rsidRPr="00B929BE">
              <w:rPr>
                <w:rFonts w:ascii="Verdana" w:hAnsi="Verdana"/>
                <w:b/>
              </w:rPr>
              <w:t>8.</w:t>
            </w:r>
          </w:p>
        </w:tc>
        <w:tc>
          <w:tcPr>
            <w:tcW w:w="2353" w:type="dxa"/>
          </w:tcPr>
          <w:p w14:paraId="7D6DAB25" w14:textId="77777777" w:rsidR="00F1796A" w:rsidRPr="007F6451" w:rsidRDefault="00F1796A" w:rsidP="00F1796A">
            <w:pPr>
              <w:ind w:right="-119"/>
              <w:rPr>
                <w:rFonts w:ascii="Verdana" w:hAnsi="Verdana"/>
                <w:b/>
                <w:bCs/>
                <w:lang w:val="en-GB"/>
              </w:rPr>
            </w:pPr>
            <w:r w:rsidRPr="007F6451">
              <w:rPr>
                <w:rFonts w:ascii="Verdana" w:hAnsi="Verdana"/>
                <w:b/>
                <w:bCs/>
              </w:rPr>
              <w:t>Stakeholder Management</w:t>
            </w:r>
          </w:p>
        </w:tc>
        <w:tc>
          <w:tcPr>
            <w:tcW w:w="6523" w:type="dxa"/>
          </w:tcPr>
          <w:p w14:paraId="734BA792" w14:textId="57B1D8BC" w:rsidR="00F1796A" w:rsidRDefault="00F1796A" w:rsidP="00F1796A">
            <w:pPr>
              <w:pStyle w:val="ListParagraph"/>
              <w:numPr>
                <w:ilvl w:val="0"/>
                <w:numId w:val="7"/>
              </w:numPr>
              <w:ind w:left="254" w:right="-119" w:hanging="254"/>
              <w:rPr>
                <w:rFonts w:ascii="Verdana" w:hAnsi="Verdana"/>
              </w:rPr>
            </w:pPr>
            <w:r w:rsidRPr="00F1796A">
              <w:rPr>
                <w:rFonts w:ascii="Verdana" w:hAnsi="Verdana"/>
              </w:rPr>
              <w:t>Develop and maintain a relationship of trust and respect with key stakeholders and partners in order to share best practice, influence and challenge the decision making</w:t>
            </w:r>
            <w:r w:rsidR="00553F7F">
              <w:rPr>
                <w:rFonts w:ascii="Verdana" w:hAnsi="Verdana"/>
              </w:rPr>
              <w:t xml:space="preserve"> with regards to legal and democratic services</w:t>
            </w:r>
            <w:r w:rsidR="002770BF">
              <w:rPr>
                <w:rFonts w:ascii="Verdana" w:hAnsi="Verdana"/>
              </w:rPr>
              <w:t>.</w:t>
            </w:r>
          </w:p>
          <w:p w14:paraId="38687311" w14:textId="77777777" w:rsidR="00553F7F" w:rsidRPr="00F1796A" w:rsidRDefault="00553F7F" w:rsidP="00553F7F">
            <w:pPr>
              <w:pStyle w:val="ListParagraph"/>
              <w:ind w:left="254" w:right="-119"/>
              <w:rPr>
                <w:rFonts w:ascii="Verdana" w:hAnsi="Verdana"/>
              </w:rPr>
            </w:pPr>
          </w:p>
        </w:tc>
      </w:tr>
      <w:tr w:rsidR="00F1796A" w14:paraId="0FA19334" w14:textId="77777777" w:rsidTr="007F6451">
        <w:tc>
          <w:tcPr>
            <w:tcW w:w="900" w:type="dxa"/>
          </w:tcPr>
          <w:p w14:paraId="6B4E5429" w14:textId="77777777" w:rsidR="00F1796A" w:rsidRPr="00421B7D" w:rsidRDefault="00F1796A" w:rsidP="00F1796A">
            <w:pPr>
              <w:ind w:right="-119"/>
              <w:rPr>
                <w:rFonts w:ascii="Verdana" w:hAnsi="Verdana"/>
                <w:b/>
                <w:lang w:val="en-GB"/>
              </w:rPr>
            </w:pPr>
            <w:r w:rsidRPr="00B929BE">
              <w:rPr>
                <w:rFonts w:ascii="Verdana" w:hAnsi="Verdana"/>
                <w:b/>
              </w:rPr>
              <w:t>9.</w:t>
            </w:r>
          </w:p>
        </w:tc>
        <w:tc>
          <w:tcPr>
            <w:tcW w:w="2353" w:type="dxa"/>
          </w:tcPr>
          <w:p w14:paraId="36FF8E93" w14:textId="77777777" w:rsidR="00F1796A" w:rsidRPr="007F6451" w:rsidRDefault="00F1796A" w:rsidP="00F1796A">
            <w:pPr>
              <w:ind w:right="-119"/>
              <w:rPr>
                <w:rFonts w:ascii="Verdana" w:hAnsi="Verdana"/>
                <w:b/>
                <w:bCs/>
                <w:lang w:val="en-GB"/>
              </w:rPr>
            </w:pPr>
            <w:r w:rsidRPr="007F6451">
              <w:rPr>
                <w:rFonts w:ascii="Verdana" w:hAnsi="Verdana"/>
                <w:b/>
                <w:bCs/>
              </w:rPr>
              <w:t>Project Management</w:t>
            </w:r>
          </w:p>
        </w:tc>
        <w:tc>
          <w:tcPr>
            <w:tcW w:w="6523" w:type="dxa"/>
          </w:tcPr>
          <w:p w14:paraId="050D639D" w14:textId="00200886" w:rsidR="00F1796A" w:rsidRDefault="00553F7F" w:rsidP="00F1796A">
            <w:pPr>
              <w:pStyle w:val="ListParagraph"/>
              <w:numPr>
                <w:ilvl w:val="0"/>
                <w:numId w:val="7"/>
              </w:numPr>
              <w:ind w:left="254" w:right="-119" w:hanging="254"/>
              <w:rPr>
                <w:rFonts w:ascii="Verdana" w:hAnsi="Verdana"/>
              </w:rPr>
            </w:pPr>
            <w:r>
              <w:rPr>
                <w:rFonts w:ascii="Verdana" w:hAnsi="Verdana"/>
              </w:rPr>
              <w:t xml:space="preserve">Represent the legal services </w:t>
            </w:r>
            <w:r w:rsidR="00F1796A" w:rsidRPr="00F1796A">
              <w:rPr>
                <w:rFonts w:ascii="Verdana" w:hAnsi="Verdana"/>
              </w:rPr>
              <w:t>function on TfN projects by providing technical</w:t>
            </w:r>
            <w:r w:rsidR="008F7BF0">
              <w:rPr>
                <w:rFonts w:ascii="Verdana" w:hAnsi="Verdana"/>
              </w:rPr>
              <w:t xml:space="preserve"> </w:t>
            </w:r>
            <w:r w:rsidR="00F1796A" w:rsidRPr="00F1796A">
              <w:rPr>
                <w:rFonts w:ascii="Verdana" w:hAnsi="Verdana"/>
              </w:rPr>
              <w:t>support or managing complex project work streams to ensure the project has the</w:t>
            </w:r>
            <w:r>
              <w:rPr>
                <w:rFonts w:ascii="Verdana" w:hAnsi="Verdana"/>
              </w:rPr>
              <w:t xml:space="preserve"> necessary technical and </w:t>
            </w:r>
            <w:r w:rsidR="00F1796A" w:rsidRPr="00F1796A">
              <w:rPr>
                <w:rFonts w:ascii="Verdana" w:hAnsi="Verdana"/>
              </w:rPr>
              <w:t xml:space="preserve">professional </w:t>
            </w:r>
            <w:r>
              <w:rPr>
                <w:rFonts w:ascii="Verdana" w:hAnsi="Verdana"/>
              </w:rPr>
              <w:t xml:space="preserve">legal </w:t>
            </w:r>
            <w:r w:rsidR="00F1796A" w:rsidRPr="00F1796A">
              <w:rPr>
                <w:rFonts w:ascii="Verdana" w:hAnsi="Verdana"/>
              </w:rPr>
              <w:t>inputs it requires.</w:t>
            </w:r>
          </w:p>
          <w:p w14:paraId="6DB33914" w14:textId="77777777" w:rsidR="00553F7F" w:rsidRPr="00F1796A" w:rsidRDefault="00553F7F" w:rsidP="00553F7F">
            <w:pPr>
              <w:pStyle w:val="ListParagraph"/>
              <w:ind w:left="254" w:right="-119"/>
              <w:rPr>
                <w:rFonts w:ascii="Verdana" w:hAnsi="Verdana"/>
              </w:rPr>
            </w:pPr>
          </w:p>
        </w:tc>
      </w:tr>
      <w:tr w:rsidR="00F1796A" w14:paraId="2D6CF502" w14:textId="77777777" w:rsidTr="007F6451">
        <w:tc>
          <w:tcPr>
            <w:tcW w:w="900" w:type="dxa"/>
          </w:tcPr>
          <w:p w14:paraId="4498EAC3" w14:textId="77777777" w:rsidR="00F1796A" w:rsidRPr="00421B7D" w:rsidRDefault="00F1796A" w:rsidP="00F1796A">
            <w:pPr>
              <w:ind w:right="-119"/>
              <w:rPr>
                <w:rFonts w:ascii="Verdana" w:hAnsi="Verdana"/>
                <w:b/>
                <w:lang w:val="en-GB"/>
              </w:rPr>
            </w:pPr>
            <w:r w:rsidRPr="00B929BE">
              <w:rPr>
                <w:rFonts w:ascii="Verdana" w:hAnsi="Verdana"/>
                <w:b/>
              </w:rPr>
              <w:t>10.</w:t>
            </w:r>
          </w:p>
        </w:tc>
        <w:tc>
          <w:tcPr>
            <w:tcW w:w="2353" w:type="dxa"/>
          </w:tcPr>
          <w:p w14:paraId="39730F82" w14:textId="77777777" w:rsidR="00F1796A" w:rsidRPr="007F6451" w:rsidRDefault="00F1796A" w:rsidP="00F1796A">
            <w:pPr>
              <w:ind w:right="-119"/>
              <w:rPr>
                <w:rFonts w:ascii="Verdana" w:hAnsi="Verdana"/>
                <w:b/>
                <w:bCs/>
                <w:lang w:val="en-GB"/>
              </w:rPr>
            </w:pPr>
            <w:r w:rsidRPr="007F6451">
              <w:rPr>
                <w:rFonts w:ascii="Verdana" w:hAnsi="Verdana"/>
                <w:b/>
                <w:bCs/>
              </w:rPr>
              <w:t>Financial Management</w:t>
            </w:r>
          </w:p>
        </w:tc>
        <w:tc>
          <w:tcPr>
            <w:tcW w:w="6523" w:type="dxa"/>
          </w:tcPr>
          <w:p w14:paraId="0E26D1CF" w14:textId="77777777" w:rsidR="00F1796A" w:rsidRDefault="00F1796A" w:rsidP="00F1796A">
            <w:pPr>
              <w:pStyle w:val="ListParagraph"/>
              <w:numPr>
                <w:ilvl w:val="0"/>
                <w:numId w:val="7"/>
              </w:numPr>
              <w:ind w:left="254" w:right="-119" w:hanging="254"/>
              <w:rPr>
                <w:rFonts w:ascii="Verdana" w:hAnsi="Verdana"/>
              </w:rPr>
            </w:pPr>
            <w:r w:rsidRPr="00F1796A">
              <w:rPr>
                <w:rFonts w:ascii="Verdana" w:hAnsi="Verdana"/>
              </w:rPr>
              <w:t>Where appropriate, carry responsibility for specific budget</w:t>
            </w:r>
            <w:r w:rsidR="00553F7F">
              <w:rPr>
                <w:rFonts w:ascii="Verdana" w:hAnsi="Verdana"/>
              </w:rPr>
              <w:t>s</w:t>
            </w:r>
            <w:r w:rsidRPr="00F1796A">
              <w:rPr>
                <w:rFonts w:ascii="Verdana" w:hAnsi="Verdana"/>
              </w:rPr>
              <w:t xml:space="preserve">, fulfilling financial management requirements and ensuring the effective use of financial resources within </w:t>
            </w:r>
            <w:r w:rsidR="00553F7F">
              <w:rPr>
                <w:rFonts w:ascii="Verdana" w:hAnsi="Verdana"/>
              </w:rPr>
              <w:t xml:space="preserve">legal services </w:t>
            </w:r>
            <w:r w:rsidRPr="00F1796A">
              <w:rPr>
                <w:rFonts w:ascii="Verdana" w:hAnsi="Verdana"/>
              </w:rPr>
              <w:t>budget</w:t>
            </w:r>
            <w:r w:rsidR="00553F7F">
              <w:rPr>
                <w:rFonts w:ascii="Verdana" w:hAnsi="Verdana"/>
              </w:rPr>
              <w:t>.</w:t>
            </w:r>
          </w:p>
          <w:p w14:paraId="024BB50A" w14:textId="77777777" w:rsidR="00553F7F" w:rsidRPr="00F1796A" w:rsidRDefault="00553F7F" w:rsidP="00553F7F">
            <w:pPr>
              <w:pStyle w:val="ListParagraph"/>
              <w:ind w:left="254" w:right="-119"/>
              <w:rPr>
                <w:rFonts w:ascii="Verdana" w:hAnsi="Verdana"/>
              </w:rPr>
            </w:pPr>
          </w:p>
        </w:tc>
      </w:tr>
      <w:tr w:rsidR="00F1796A" w14:paraId="4ED5D40D" w14:textId="77777777" w:rsidTr="007F6451">
        <w:tc>
          <w:tcPr>
            <w:tcW w:w="900" w:type="dxa"/>
          </w:tcPr>
          <w:p w14:paraId="4800264B" w14:textId="77777777" w:rsidR="00F1796A" w:rsidRPr="00421B7D" w:rsidRDefault="00F1796A" w:rsidP="00F1796A">
            <w:pPr>
              <w:ind w:right="-119"/>
              <w:rPr>
                <w:rFonts w:ascii="Verdana" w:hAnsi="Verdana"/>
                <w:b/>
                <w:lang w:val="en-GB"/>
              </w:rPr>
            </w:pPr>
            <w:r w:rsidRPr="00B929BE">
              <w:rPr>
                <w:rFonts w:ascii="Verdana" w:hAnsi="Verdana"/>
                <w:b/>
              </w:rPr>
              <w:t>11.</w:t>
            </w:r>
          </w:p>
        </w:tc>
        <w:tc>
          <w:tcPr>
            <w:tcW w:w="2353" w:type="dxa"/>
          </w:tcPr>
          <w:p w14:paraId="48C9F08D" w14:textId="77777777" w:rsidR="00F1796A" w:rsidRPr="007F6451" w:rsidRDefault="00F1796A" w:rsidP="00F1796A">
            <w:pPr>
              <w:ind w:right="-119"/>
              <w:rPr>
                <w:rFonts w:ascii="Verdana" w:hAnsi="Verdana"/>
                <w:b/>
                <w:bCs/>
                <w:lang w:val="en-GB"/>
              </w:rPr>
            </w:pPr>
            <w:r w:rsidRPr="007F6451">
              <w:rPr>
                <w:rFonts w:ascii="Verdana" w:hAnsi="Verdana"/>
                <w:b/>
                <w:bCs/>
              </w:rPr>
              <w:t>Risk Management and Compliance</w:t>
            </w:r>
          </w:p>
        </w:tc>
        <w:tc>
          <w:tcPr>
            <w:tcW w:w="6523" w:type="dxa"/>
          </w:tcPr>
          <w:p w14:paraId="48A5C25F" w14:textId="77777777" w:rsidR="00553F7F" w:rsidRDefault="00F1796A" w:rsidP="00046465">
            <w:pPr>
              <w:pStyle w:val="ListParagraph"/>
              <w:numPr>
                <w:ilvl w:val="0"/>
                <w:numId w:val="7"/>
              </w:numPr>
              <w:ind w:left="254" w:right="-119" w:hanging="254"/>
              <w:rPr>
                <w:rFonts w:ascii="Verdana" w:hAnsi="Verdana"/>
              </w:rPr>
            </w:pPr>
            <w:r w:rsidRPr="00F1796A">
              <w:rPr>
                <w:rFonts w:ascii="Verdana" w:hAnsi="Verdana"/>
              </w:rPr>
              <w:t>Apply business processes in a manner that is compliant with relevant legislation and regulations, to protect the interests of TfN, its partners and stakeholders</w:t>
            </w:r>
            <w:r w:rsidR="0048337E">
              <w:rPr>
                <w:rFonts w:ascii="Verdana" w:hAnsi="Verdana"/>
              </w:rPr>
              <w:t>.</w:t>
            </w:r>
          </w:p>
          <w:p w14:paraId="4BF9F26B" w14:textId="5AFA1FE0" w:rsidR="007F6451" w:rsidRPr="00F1796A" w:rsidRDefault="007F6451" w:rsidP="007F6451">
            <w:pPr>
              <w:pStyle w:val="ListParagraph"/>
              <w:ind w:left="254" w:right="-119"/>
              <w:rPr>
                <w:rFonts w:ascii="Verdana" w:hAnsi="Verdana"/>
              </w:rPr>
            </w:pPr>
          </w:p>
        </w:tc>
      </w:tr>
      <w:tr w:rsidR="00F1796A" w14:paraId="18D9851A" w14:textId="77777777" w:rsidTr="007F6451">
        <w:tc>
          <w:tcPr>
            <w:tcW w:w="900" w:type="dxa"/>
          </w:tcPr>
          <w:p w14:paraId="14932F0F" w14:textId="77777777" w:rsidR="00F1796A" w:rsidRPr="00421B7D" w:rsidRDefault="00F1796A" w:rsidP="00F1796A">
            <w:pPr>
              <w:ind w:right="-119"/>
              <w:rPr>
                <w:rFonts w:ascii="Verdana" w:hAnsi="Verdana"/>
                <w:b/>
                <w:lang w:val="en-GB"/>
              </w:rPr>
            </w:pPr>
            <w:r w:rsidRPr="00B929BE">
              <w:rPr>
                <w:rFonts w:ascii="Verdana" w:hAnsi="Verdana"/>
                <w:b/>
              </w:rPr>
              <w:t>12.</w:t>
            </w:r>
          </w:p>
        </w:tc>
        <w:tc>
          <w:tcPr>
            <w:tcW w:w="2353" w:type="dxa"/>
          </w:tcPr>
          <w:p w14:paraId="6D811F19" w14:textId="77777777" w:rsidR="00F1796A" w:rsidRPr="007F6451" w:rsidRDefault="00F1796A" w:rsidP="00F1796A">
            <w:pPr>
              <w:ind w:right="-119"/>
              <w:rPr>
                <w:rFonts w:ascii="Verdana" w:hAnsi="Verdana"/>
                <w:b/>
                <w:bCs/>
                <w:lang w:val="en-GB"/>
              </w:rPr>
            </w:pPr>
            <w:r w:rsidRPr="007F6451">
              <w:rPr>
                <w:rFonts w:ascii="Verdana" w:hAnsi="Verdana"/>
                <w:b/>
                <w:bCs/>
              </w:rPr>
              <w:t>Supplier Management</w:t>
            </w:r>
          </w:p>
        </w:tc>
        <w:tc>
          <w:tcPr>
            <w:tcW w:w="6523" w:type="dxa"/>
          </w:tcPr>
          <w:p w14:paraId="0D92FB52" w14:textId="77777777" w:rsidR="00F1796A" w:rsidRDefault="00F1796A" w:rsidP="00F1796A">
            <w:pPr>
              <w:pStyle w:val="ListParagraph"/>
              <w:numPr>
                <w:ilvl w:val="0"/>
                <w:numId w:val="7"/>
              </w:numPr>
              <w:ind w:left="254" w:right="-119" w:hanging="254"/>
              <w:rPr>
                <w:rFonts w:ascii="Verdana" w:hAnsi="Verdana"/>
              </w:rPr>
            </w:pPr>
            <w:r w:rsidRPr="00F1796A">
              <w:rPr>
                <w:rFonts w:ascii="Verdana" w:hAnsi="Verdana"/>
              </w:rPr>
              <w:t>As directed, manage the day-to-day relationship with contract service providers, including negotiation, interpretation and application of established contractual agreements and/or service level agreements to ensure adherence to standards and best practice outcomes.</w:t>
            </w:r>
          </w:p>
          <w:p w14:paraId="5AC0285E" w14:textId="77777777" w:rsidR="00553F7F" w:rsidRPr="00F1796A" w:rsidRDefault="00553F7F" w:rsidP="00553F7F">
            <w:pPr>
              <w:pStyle w:val="ListParagraph"/>
              <w:ind w:left="254" w:right="-119"/>
              <w:rPr>
                <w:rFonts w:ascii="Verdana" w:hAnsi="Verdana"/>
              </w:rPr>
            </w:pPr>
          </w:p>
        </w:tc>
      </w:tr>
      <w:tr w:rsidR="00F1796A" w14:paraId="5BAB92DA" w14:textId="77777777" w:rsidTr="007F6451">
        <w:tc>
          <w:tcPr>
            <w:tcW w:w="900" w:type="dxa"/>
          </w:tcPr>
          <w:p w14:paraId="6BD3FFF3" w14:textId="77777777" w:rsidR="00F1796A" w:rsidRPr="00421B7D" w:rsidRDefault="00F1796A" w:rsidP="00F1796A">
            <w:pPr>
              <w:ind w:right="-119"/>
              <w:rPr>
                <w:rFonts w:ascii="Verdana" w:hAnsi="Verdana"/>
                <w:b/>
                <w:lang w:val="en-GB"/>
              </w:rPr>
            </w:pPr>
            <w:r w:rsidRPr="00EE50DC">
              <w:rPr>
                <w:rFonts w:ascii="Verdana" w:hAnsi="Verdana"/>
                <w:b/>
              </w:rPr>
              <w:t>13.</w:t>
            </w:r>
          </w:p>
        </w:tc>
        <w:tc>
          <w:tcPr>
            <w:tcW w:w="2353" w:type="dxa"/>
          </w:tcPr>
          <w:p w14:paraId="3F0EEE63" w14:textId="77777777" w:rsidR="00F1796A" w:rsidRPr="007F6451" w:rsidRDefault="00F1796A" w:rsidP="00F1796A">
            <w:pPr>
              <w:ind w:right="-119"/>
              <w:rPr>
                <w:rFonts w:ascii="Verdana" w:hAnsi="Verdana"/>
                <w:b/>
                <w:bCs/>
                <w:lang w:val="en-GB"/>
              </w:rPr>
            </w:pPr>
            <w:r w:rsidRPr="007F6451">
              <w:rPr>
                <w:rFonts w:ascii="Verdana" w:hAnsi="Verdana"/>
                <w:b/>
                <w:bCs/>
              </w:rPr>
              <w:t>Collaboration</w:t>
            </w:r>
          </w:p>
        </w:tc>
        <w:tc>
          <w:tcPr>
            <w:tcW w:w="6523" w:type="dxa"/>
          </w:tcPr>
          <w:p w14:paraId="1A53ED26" w14:textId="3E883F49" w:rsidR="00F1796A" w:rsidRDefault="00942218" w:rsidP="007F6451">
            <w:pPr>
              <w:pStyle w:val="ListParagraph"/>
              <w:numPr>
                <w:ilvl w:val="0"/>
                <w:numId w:val="7"/>
              </w:numPr>
              <w:ind w:left="254" w:right="-119" w:hanging="254"/>
              <w:rPr>
                <w:rFonts w:ascii="Verdana" w:hAnsi="Verdana"/>
              </w:rPr>
            </w:pPr>
            <w:r>
              <w:rPr>
                <w:rFonts w:ascii="Verdana" w:hAnsi="Verdana"/>
              </w:rPr>
              <w:t>Proactively d</w:t>
            </w:r>
            <w:r w:rsidR="00F1796A" w:rsidRPr="00F1796A">
              <w:rPr>
                <w:rFonts w:ascii="Verdana" w:hAnsi="Verdana"/>
              </w:rPr>
              <w:t xml:space="preserve">evelop relationships with other professional specialists, identify and initiate opportunities to collaborate to deliver solutions that benefit </w:t>
            </w:r>
            <w:proofErr w:type="gramStart"/>
            <w:r w:rsidR="00F1796A" w:rsidRPr="00F1796A">
              <w:rPr>
                <w:rFonts w:ascii="Verdana" w:hAnsi="Verdana"/>
              </w:rPr>
              <w:t>all of</w:t>
            </w:r>
            <w:proofErr w:type="gramEnd"/>
            <w:r w:rsidR="00F1796A" w:rsidRPr="00F1796A">
              <w:rPr>
                <w:rFonts w:ascii="Verdana" w:hAnsi="Verdana"/>
              </w:rPr>
              <w:t xml:space="preserve"> TfN.</w:t>
            </w:r>
          </w:p>
          <w:p w14:paraId="273948D3" w14:textId="00F035FD" w:rsidR="00FB5332" w:rsidRPr="007F6451" w:rsidRDefault="00FB5332" w:rsidP="00FB5332">
            <w:pPr>
              <w:pStyle w:val="ListParagraph"/>
              <w:ind w:left="254" w:right="-119"/>
              <w:rPr>
                <w:rFonts w:ascii="Verdana" w:hAnsi="Verdana"/>
              </w:rPr>
            </w:pPr>
          </w:p>
        </w:tc>
      </w:tr>
    </w:tbl>
    <w:p w14:paraId="03E1EDB5" w14:textId="77777777" w:rsidR="00960F8C" w:rsidRDefault="00960F8C"/>
    <w:tbl>
      <w:tblPr>
        <w:tblStyle w:val="TableGrid"/>
        <w:tblW w:w="9776"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900"/>
        <w:gridCol w:w="2353"/>
        <w:gridCol w:w="6523"/>
      </w:tblGrid>
      <w:tr w:rsidR="0048337E" w14:paraId="6D6BEA68" w14:textId="77777777" w:rsidTr="007F6451">
        <w:tc>
          <w:tcPr>
            <w:tcW w:w="9776" w:type="dxa"/>
            <w:gridSpan w:val="3"/>
            <w:shd w:val="clear" w:color="auto" w:fill="5F8A8F"/>
          </w:tcPr>
          <w:p w14:paraId="0D82C929" w14:textId="4DA2FB01" w:rsidR="00C46A90" w:rsidRPr="00960F8C" w:rsidRDefault="0048337E" w:rsidP="0048337E">
            <w:pPr>
              <w:ind w:right="-119"/>
              <w:rPr>
                <w:rFonts w:ascii="Verdana" w:hAnsi="Verdana"/>
                <w:b/>
                <w:color w:val="FFFFFF" w:themeColor="background1"/>
              </w:rPr>
            </w:pPr>
            <w:r w:rsidRPr="0048337E">
              <w:rPr>
                <w:rFonts w:ascii="Verdana" w:hAnsi="Verdana"/>
                <w:b/>
                <w:color w:val="FFFFFF" w:themeColor="background1"/>
              </w:rPr>
              <w:t>Additional Key Deliverables</w:t>
            </w:r>
            <w:r w:rsidR="00C46A90">
              <w:rPr>
                <w:rFonts w:ascii="Verdana" w:hAnsi="Verdana"/>
                <w:b/>
                <w:color w:val="FFFFFF" w:themeColor="background1"/>
              </w:rPr>
              <w:t>:</w:t>
            </w:r>
          </w:p>
        </w:tc>
      </w:tr>
      <w:tr w:rsidR="00F1796A" w14:paraId="5DAE7166" w14:textId="77777777" w:rsidTr="007F6451">
        <w:tc>
          <w:tcPr>
            <w:tcW w:w="900" w:type="dxa"/>
          </w:tcPr>
          <w:p w14:paraId="600C80AE" w14:textId="77777777" w:rsidR="00F1796A" w:rsidRPr="004A4741" w:rsidRDefault="00F1796A" w:rsidP="00F1796A">
            <w:pPr>
              <w:ind w:right="-119"/>
              <w:rPr>
                <w:rFonts w:asciiTheme="minorHAnsi" w:hAnsiTheme="minorHAnsi"/>
                <w:b/>
                <w:lang w:val="en-GB"/>
              </w:rPr>
            </w:pPr>
            <w:r w:rsidRPr="004A4741">
              <w:rPr>
                <w:rFonts w:asciiTheme="minorHAnsi" w:hAnsiTheme="minorHAnsi"/>
                <w:b/>
              </w:rPr>
              <w:t>1.</w:t>
            </w:r>
          </w:p>
        </w:tc>
        <w:tc>
          <w:tcPr>
            <w:tcW w:w="2353" w:type="dxa"/>
          </w:tcPr>
          <w:p w14:paraId="5AB17870" w14:textId="77777777" w:rsidR="00F1796A" w:rsidRPr="004A4741" w:rsidRDefault="006909C7" w:rsidP="00F1796A">
            <w:pPr>
              <w:ind w:right="-119"/>
              <w:rPr>
                <w:rFonts w:asciiTheme="minorHAnsi" w:hAnsiTheme="minorHAnsi"/>
                <w:b/>
                <w:bCs/>
                <w:lang w:val="en-GB"/>
              </w:rPr>
            </w:pPr>
            <w:r w:rsidRPr="004A4741">
              <w:rPr>
                <w:rFonts w:asciiTheme="minorHAnsi" w:hAnsiTheme="minorHAnsi"/>
                <w:b/>
                <w:bCs/>
                <w:lang w:val="en-GB"/>
              </w:rPr>
              <w:t>Provision of expert legal advice and democratic services to TfN’s Boards &amp; Committees</w:t>
            </w:r>
          </w:p>
        </w:tc>
        <w:tc>
          <w:tcPr>
            <w:tcW w:w="6523" w:type="dxa"/>
          </w:tcPr>
          <w:p w14:paraId="656649BC" w14:textId="50E78EF8" w:rsidR="006909C7" w:rsidRPr="004A4741" w:rsidRDefault="007F6451" w:rsidP="00553F7F">
            <w:pPr>
              <w:pStyle w:val="ListParagraph"/>
              <w:numPr>
                <w:ilvl w:val="0"/>
                <w:numId w:val="7"/>
              </w:numPr>
              <w:ind w:left="250" w:right="-119" w:hanging="250"/>
              <w:rPr>
                <w:rFonts w:asciiTheme="minorHAnsi" w:hAnsiTheme="minorHAnsi"/>
              </w:rPr>
            </w:pPr>
            <w:r w:rsidRPr="004A4741">
              <w:rPr>
                <w:rFonts w:asciiTheme="minorHAnsi" w:hAnsiTheme="minorHAnsi"/>
              </w:rPr>
              <w:t>Support the provision</w:t>
            </w:r>
            <w:r w:rsidR="006909C7" w:rsidRPr="004A4741">
              <w:rPr>
                <w:rFonts w:asciiTheme="minorHAnsi" w:hAnsiTheme="minorHAnsi"/>
              </w:rPr>
              <w:t xml:space="preserve"> of all procedural and administration processes (preparation of agendas, reports, attendance, advice, minute taking, follow-up action) for TfN’s various Board and Committee in full accordance with TfN’s constitution and other associates policies, procedures and agreements.</w:t>
            </w:r>
          </w:p>
          <w:p w14:paraId="5610087D" w14:textId="77777777" w:rsidR="00046465" w:rsidRPr="004A4741" w:rsidRDefault="00046465" w:rsidP="00046465">
            <w:pPr>
              <w:pStyle w:val="ListParagraph"/>
              <w:ind w:left="250" w:right="-119"/>
              <w:rPr>
                <w:rFonts w:asciiTheme="minorHAnsi" w:hAnsiTheme="minorHAnsi"/>
              </w:rPr>
            </w:pPr>
          </w:p>
          <w:p w14:paraId="26ECCD40" w14:textId="77777777" w:rsidR="00A77009" w:rsidRDefault="006909C7" w:rsidP="00A77009">
            <w:pPr>
              <w:pStyle w:val="ListParagraph"/>
              <w:numPr>
                <w:ilvl w:val="0"/>
                <w:numId w:val="7"/>
              </w:numPr>
              <w:ind w:left="250" w:right="-119" w:hanging="250"/>
              <w:rPr>
                <w:rFonts w:asciiTheme="minorHAnsi" w:hAnsiTheme="minorHAnsi"/>
              </w:rPr>
            </w:pPr>
            <w:r w:rsidRPr="004A4741">
              <w:rPr>
                <w:rFonts w:asciiTheme="minorHAnsi" w:hAnsiTheme="minorHAnsi"/>
              </w:rPr>
              <w:t>Support the provision of advice to TfN’s various Boards and Committees with regards to any proposals or decisions that would or are likely to give rise to any illegality, maladministration or breach of the relevant statutory code</w:t>
            </w:r>
            <w:r w:rsidR="00553F7F" w:rsidRPr="004A4741">
              <w:rPr>
                <w:rFonts w:asciiTheme="minorHAnsi" w:hAnsiTheme="minorHAnsi"/>
              </w:rPr>
              <w:t>s.</w:t>
            </w:r>
          </w:p>
          <w:p w14:paraId="5C4E7ACD" w14:textId="77777777" w:rsidR="00942218" w:rsidRPr="00E6431B" w:rsidRDefault="00942218" w:rsidP="00E6431B">
            <w:pPr>
              <w:pStyle w:val="ListParagraph"/>
              <w:rPr>
                <w:rFonts w:asciiTheme="minorHAnsi" w:hAnsiTheme="minorHAnsi"/>
              </w:rPr>
            </w:pPr>
          </w:p>
          <w:p w14:paraId="697F8642" w14:textId="7AD10729" w:rsidR="00942218" w:rsidRDefault="00942218" w:rsidP="00A77009">
            <w:pPr>
              <w:pStyle w:val="ListParagraph"/>
              <w:numPr>
                <w:ilvl w:val="0"/>
                <w:numId w:val="7"/>
              </w:numPr>
              <w:ind w:left="250" w:right="-119" w:hanging="250"/>
              <w:rPr>
                <w:rFonts w:asciiTheme="minorHAnsi" w:hAnsiTheme="minorHAnsi"/>
              </w:rPr>
            </w:pPr>
            <w:r>
              <w:rPr>
                <w:rFonts w:asciiTheme="minorHAnsi" w:hAnsiTheme="minorHAnsi"/>
              </w:rPr>
              <w:t>Support the provision of all necessary legal support in relation to the development and management of TfN’s corporate governance processes, procedures and other joint working arrangements.</w:t>
            </w:r>
          </w:p>
          <w:p w14:paraId="658AC7D8" w14:textId="77777777" w:rsidR="00A77009" w:rsidRPr="00A77009" w:rsidRDefault="00A77009" w:rsidP="00A77009">
            <w:pPr>
              <w:pStyle w:val="ListParagraph"/>
              <w:rPr>
                <w:rFonts w:asciiTheme="minorHAnsi" w:hAnsiTheme="minorHAnsi"/>
              </w:rPr>
            </w:pPr>
          </w:p>
          <w:p w14:paraId="4350EE51" w14:textId="6FDFA390" w:rsidR="00A77009" w:rsidRPr="00A77009" w:rsidRDefault="00A77009" w:rsidP="00A77009">
            <w:pPr>
              <w:pStyle w:val="ListParagraph"/>
              <w:numPr>
                <w:ilvl w:val="0"/>
                <w:numId w:val="7"/>
              </w:numPr>
              <w:ind w:left="250" w:right="-119" w:hanging="250"/>
              <w:rPr>
                <w:rFonts w:asciiTheme="minorHAnsi" w:hAnsiTheme="minorHAnsi"/>
              </w:rPr>
            </w:pPr>
            <w:r w:rsidRPr="00A77009">
              <w:rPr>
                <w:rFonts w:asciiTheme="minorHAnsi" w:hAnsiTheme="minorHAnsi"/>
              </w:rPr>
              <w:t xml:space="preserve">As necessary provide sickness/annual leave cover for all colleagues/roles across the Legal Services Team to ensure the on-going efficient functioning of all required Legal Services at all times.  </w:t>
            </w:r>
          </w:p>
          <w:p w14:paraId="2BDD23AD" w14:textId="77777777" w:rsidR="00553F7F" w:rsidRPr="004A4741" w:rsidRDefault="00553F7F" w:rsidP="00553F7F">
            <w:pPr>
              <w:pStyle w:val="ListParagraph"/>
              <w:ind w:left="250" w:right="-119"/>
              <w:rPr>
                <w:rFonts w:asciiTheme="minorHAnsi" w:hAnsiTheme="minorHAnsi"/>
              </w:rPr>
            </w:pPr>
          </w:p>
        </w:tc>
      </w:tr>
      <w:tr w:rsidR="00934CA5" w14:paraId="54ECB4E3" w14:textId="77777777" w:rsidTr="007F6451">
        <w:tc>
          <w:tcPr>
            <w:tcW w:w="900" w:type="dxa"/>
          </w:tcPr>
          <w:p w14:paraId="07A44883" w14:textId="1E355C86" w:rsidR="00934CA5" w:rsidRPr="004A4741" w:rsidRDefault="00934CA5" w:rsidP="00934CA5">
            <w:pPr>
              <w:ind w:right="-119"/>
              <w:rPr>
                <w:rFonts w:asciiTheme="minorHAnsi" w:hAnsiTheme="minorHAnsi"/>
                <w:b/>
                <w:lang w:val="en-GB"/>
              </w:rPr>
            </w:pPr>
            <w:r>
              <w:rPr>
                <w:rFonts w:asciiTheme="minorHAnsi" w:hAnsiTheme="minorHAnsi"/>
                <w:b/>
                <w:lang w:val="en-GB"/>
              </w:rPr>
              <w:t>2</w:t>
            </w:r>
            <w:r w:rsidRPr="004A4741">
              <w:rPr>
                <w:rFonts w:asciiTheme="minorHAnsi" w:hAnsiTheme="minorHAnsi"/>
                <w:b/>
                <w:lang w:val="en-GB"/>
              </w:rPr>
              <w:t>.</w:t>
            </w:r>
          </w:p>
        </w:tc>
        <w:tc>
          <w:tcPr>
            <w:tcW w:w="2353" w:type="dxa"/>
          </w:tcPr>
          <w:p w14:paraId="0FBF2D93" w14:textId="77777777" w:rsidR="00934CA5" w:rsidRPr="004A4741" w:rsidRDefault="00934CA5" w:rsidP="00934CA5">
            <w:pPr>
              <w:ind w:right="-119"/>
              <w:rPr>
                <w:rFonts w:asciiTheme="minorHAnsi" w:hAnsiTheme="minorHAnsi"/>
                <w:b/>
                <w:bCs/>
                <w:lang w:val="en-GB"/>
              </w:rPr>
            </w:pPr>
            <w:r w:rsidRPr="004A4741">
              <w:rPr>
                <w:rFonts w:asciiTheme="minorHAnsi" w:hAnsiTheme="minorHAnsi"/>
                <w:b/>
                <w:bCs/>
                <w:lang w:val="en-GB"/>
              </w:rPr>
              <w:t xml:space="preserve">Ensure TfN compliance with Data Protection (GDPR) and the Freedom of Information Act </w:t>
            </w:r>
          </w:p>
          <w:p w14:paraId="447E8FCC" w14:textId="77777777" w:rsidR="00934CA5" w:rsidRPr="004A4741" w:rsidRDefault="00934CA5" w:rsidP="00934CA5">
            <w:pPr>
              <w:ind w:right="-119"/>
              <w:rPr>
                <w:rFonts w:asciiTheme="minorHAnsi" w:hAnsiTheme="minorHAnsi"/>
                <w:b/>
                <w:bCs/>
                <w:lang w:val="en-GB"/>
              </w:rPr>
            </w:pPr>
          </w:p>
        </w:tc>
        <w:tc>
          <w:tcPr>
            <w:tcW w:w="6523" w:type="dxa"/>
          </w:tcPr>
          <w:p w14:paraId="34442CD5" w14:textId="0BF0B441"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Act as TfN’s Information Officer working with Senior Managers across TfN to ensure on-going compliance with the Data Protection (GDPR) and the Freedom of Information Acts and wider information law including maintenance of TfN’s Publication Scheme.</w:t>
            </w:r>
          </w:p>
          <w:p w14:paraId="3678A558" w14:textId="77777777" w:rsidR="00934CA5" w:rsidRPr="004A4741" w:rsidRDefault="00934CA5" w:rsidP="00934CA5">
            <w:pPr>
              <w:ind w:right="-119"/>
              <w:rPr>
                <w:rFonts w:asciiTheme="minorHAnsi" w:hAnsiTheme="minorHAnsi"/>
              </w:rPr>
            </w:pPr>
          </w:p>
          <w:p w14:paraId="4D6C0320" w14:textId="77777777"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Administer all Freedom of information (FOI) and Data Protection requests received by TfN including leading the co-ordination, registration and maintenance of TfN’s FOI Publication Scheme and acting as first point of contact with the Information Commissioner’s Office.</w:t>
            </w:r>
          </w:p>
          <w:p w14:paraId="43C0BA84" w14:textId="77777777" w:rsidR="00934CA5" w:rsidRPr="004A4741" w:rsidRDefault="00934CA5" w:rsidP="00934CA5">
            <w:pPr>
              <w:pStyle w:val="ListParagraph"/>
              <w:rPr>
                <w:rFonts w:asciiTheme="minorHAnsi" w:hAnsiTheme="minorHAnsi"/>
              </w:rPr>
            </w:pPr>
          </w:p>
          <w:p w14:paraId="53C03644" w14:textId="2C3FE833" w:rsidR="00934CA5" w:rsidRPr="004A4741" w:rsidRDefault="00942218" w:rsidP="00934CA5">
            <w:pPr>
              <w:pStyle w:val="ListParagraph"/>
              <w:numPr>
                <w:ilvl w:val="0"/>
                <w:numId w:val="12"/>
              </w:numPr>
              <w:ind w:left="250" w:right="-119" w:hanging="250"/>
              <w:rPr>
                <w:rFonts w:asciiTheme="minorHAnsi" w:hAnsiTheme="minorHAnsi"/>
              </w:rPr>
            </w:pPr>
            <w:r>
              <w:rPr>
                <w:rFonts w:asciiTheme="minorHAnsi" w:hAnsiTheme="minorHAnsi"/>
              </w:rPr>
              <w:t>Proactively d</w:t>
            </w:r>
            <w:r w:rsidR="00934CA5" w:rsidRPr="004A4741">
              <w:rPr>
                <w:rFonts w:asciiTheme="minorHAnsi" w:hAnsiTheme="minorHAnsi"/>
              </w:rPr>
              <w:t>evelop a fit for purpose internal records management system for TfN ensuring it meet all teams' needs for secure storage, efficient access and retrieval, and timely disposal of business information resources, and champion its implementation and applicaiton.</w:t>
            </w:r>
          </w:p>
          <w:p w14:paraId="0FEEA027" w14:textId="77777777" w:rsidR="00934CA5" w:rsidRPr="004A4741" w:rsidRDefault="00934CA5" w:rsidP="00934CA5">
            <w:pPr>
              <w:pStyle w:val="ListParagraph"/>
              <w:rPr>
                <w:rFonts w:asciiTheme="minorHAnsi" w:hAnsiTheme="minorHAnsi"/>
              </w:rPr>
            </w:pPr>
          </w:p>
          <w:p w14:paraId="5082BCA7" w14:textId="77777777"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Ensure that TfN can demonstrate that it has maintained a record of processing which complies with the UK GDPR or relevant legislation applicable.</w:t>
            </w:r>
          </w:p>
          <w:p w14:paraId="428C2D42" w14:textId="77777777" w:rsidR="00934CA5" w:rsidRPr="004A4741" w:rsidRDefault="00934CA5" w:rsidP="00934CA5">
            <w:pPr>
              <w:pStyle w:val="ListParagraph"/>
              <w:rPr>
                <w:rFonts w:asciiTheme="minorHAnsi" w:hAnsiTheme="minorHAnsi"/>
              </w:rPr>
            </w:pPr>
          </w:p>
          <w:p w14:paraId="16B1079C" w14:textId="77777777"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Ensure Data Protection Impact Assessments (DPIAs) are conducted and facilitate more mobile, flexible and secure electronic ways of working and improved electronic document and records management across TfN.</w:t>
            </w:r>
          </w:p>
          <w:p w14:paraId="465F6684" w14:textId="77777777" w:rsidR="00934CA5" w:rsidRPr="004A4741" w:rsidRDefault="00934CA5" w:rsidP="00E03AAB">
            <w:pPr>
              <w:pStyle w:val="ListParagraph"/>
              <w:ind w:left="250" w:right="-119"/>
              <w:rPr>
                <w:rFonts w:asciiTheme="minorHAnsi" w:hAnsiTheme="minorHAnsi"/>
              </w:rPr>
            </w:pPr>
          </w:p>
        </w:tc>
      </w:tr>
      <w:tr w:rsidR="00934CA5" w14:paraId="4B21351A" w14:textId="77777777" w:rsidTr="007F6451">
        <w:tc>
          <w:tcPr>
            <w:tcW w:w="900" w:type="dxa"/>
          </w:tcPr>
          <w:p w14:paraId="08412FD3" w14:textId="1606827D" w:rsidR="00934CA5" w:rsidRPr="004A4741" w:rsidRDefault="00934CA5" w:rsidP="00934CA5">
            <w:pPr>
              <w:ind w:right="-119"/>
              <w:rPr>
                <w:rFonts w:asciiTheme="minorHAnsi" w:hAnsiTheme="minorHAnsi"/>
                <w:b/>
                <w:lang w:val="en-GB"/>
              </w:rPr>
            </w:pPr>
            <w:r>
              <w:rPr>
                <w:rFonts w:asciiTheme="minorHAnsi" w:hAnsiTheme="minorHAnsi"/>
                <w:b/>
                <w:lang w:val="en-GB"/>
              </w:rPr>
              <w:lastRenderedPageBreak/>
              <w:t>3</w:t>
            </w:r>
            <w:r w:rsidRPr="004A4741">
              <w:rPr>
                <w:rFonts w:asciiTheme="minorHAnsi" w:hAnsiTheme="minorHAnsi"/>
                <w:b/>
                <w:lang w:val="en-GB"/>
              </w:rPr>
              <w:t>.</w:t>
            </w:r>
          </w:p>
        </w:tc>
        <w:tc>
          <w:tcPr>
            <w:tcW w:w="2353" w:type="dxa"/>
          </w:tcPr>
          <w:p w14:paraId="47D455FE" w14:textId="77777777" w:rsidR="00934CA5" w:rsidRPr="004A4741" w:rsidRDefault="00934CA5" w:rsidP="00934CA5">
            <w:pPr>
              <w:ind w:right="-119"/>
              <w:rPr>
                <w:rFonts w:asciiTheme="minorHAnsi" w:hAnsiTheme="minorHAnsi"/>
                <w:b/>
                <w:bCs/>
                <w:lang w:val="en-GB"/>
              </w:rPr>
            </w:pPr>
            <w:r w:rsidRPr="004A4741">
              <w:rPr>
                <w:rFonts w:asciiTheme="minorHAnsi" w:hAnsiTheme="minorHAnsi"/>
                <w:b/>
                <w:bCs/>
                <w:lang w:val="en-GB"/>
              </w:rPr>
              <w:t>Support contract, standing orders and financial regulations</w:t>
            </w:r>
          </w:p>
          <w:p w14:paraId="37F3CEC9" w14:textId="77777777" w:rsidR="00934CA5" w:rsidRPr="004A4741" w:rsidRDefault="00934CA5" w:rsidP="00934CA5">
            <w:pPr>
              <w:ind w:right="-119"/>
              <w:rPr>
                <w:rFonts w:asciiTheme="minorHAnsi" w:hAnsiTheme="minorHAnsi"/>
                <w:b/>
                <w:bCs/>
                <w:lang w:val="en-GB"/>
              </w:rPr>
            </w:pPr>
          </w:p>
        </w:tc>
        <w:tc>
          <w:tcPr>
            <w:tcW w:w="6523" w:type="dxa"/>
          </w:tcPr>
          <w:p w14:paraId="24B0E738" w14:textId="77777777" w:rsidR="00934CA5" w:rsidRPr="004A4741" w:rsidRDefault="00934CA5" w:rsidP="00934CA5">
            <w:pPr>
              <w:pStyle w:val="ListParagraph"/>
              <w:numPr>
                <w:ilvl w:val="0"/>
                <w:numId w:val="11"/>
              </w:numPr>
              <w:ind w:left="250" w:right="-119" w:hanging="250"/>
              <w:rPr>
                <w:rFonts w:asciiTheme="minorHAnsi" w:hAnsiTheme="minorHAnsi"/>
              </w:rPr>
            </w:pPr>
            <w:r w:rsidRPr="004A4741">
              <w:rPr>
                <w:rFonts w:asciiTheme="minorHAnsi" w:hAnsiTheme="minorHAnsi"/>
              </w:rPr>
              <w:t>Provide legal support for TfN’s financial and procurement arrangements working with members of TfN’s Finance, Risk &amp; Procurement Team to support the development of our future standing orders and financial regulations.</w:t>
            </w:r>
          </w:p>
          <w:p w14:paraId="57C3CC09" w14:textId="77777777" w:rsidR="00934CA5" w:rsidRPr="004A4741" w:rsidRDefault="00934CA5" w:rsidP="00934CA5">
            <w:pPr>
              <w:pStyle w:val="ListParagraph"/>
              <w:ind w:left="250" w:right="-119"/>
              <w:rPr>
                <w:rFonts w:asciiTheme="minorHAnsi" w:hAnsiTheme="minorHAnsi"/>
              </w:rPr>
            </w:pPr>
          </w:p>
          <w:p w14:paraId="3E2B7276" w14:textId="532FB71F" w:rsidR="00934CA5" w:rsidRPr="004A4741" w:rsidRDefault="00934CA5" w:rsidP="00934CA5">
            <w:pPr>
              <w:pStyle w:val="ListParagraph"/>
              <w:numPr>
                <w:ilvl w:val="0"/>
                <w:numId w:val="11"/>
              </w:numPr>
              <w:ind w:left="250" w:right="-119" w:hanging="250"/>
              <w:rPr>
                <w:rFonts w:asciiTheme="minorHAnsi" w:hAnsiTheme="minorHAnsi"/>
              </w:rPr>
            </w:pPr>
            <w:r w:rsidRPr="004A4741">
              <w:rPr>
                <w:rFonts w:asciiTheme="minorHAnsi" w:hAnsiTheme="minorHAnsi"/>
              </w:rPr>
              <w:t>Provide support to ensure negotiations, contracts, agreements and legal documents are conducted in compliance with relevant Contract and Procurement law including the Public Contracts Regulations 2015 at all times.</w:t>
            </w:r>
          </w:p>
          <w:p w14:paraId="040FB691" w14:textId="77777777" w:rsidR="00934CA5" w:rsidRPr="004A4741" w:rsidRDefault="00934CA5" w:rsidP="00934CA5">
            <w:pPr>
              <w:pStyle w:val="ListParagraph"/>
              <w:rPr>
                <w:rFonts w:asciiTheme="minorHAnsi" w:hAnsiTheme="minorHAnsi"/>
              </w:rPr>
            </w:pPr>
          </w:p>
          <w:p w14:paraId="20CDCB81" w14:textId="77777777" w:rsidR="00934CA5" w:rsidRPr="004A4741" w:rsidRDefault="00934CA5" w:rsidP="00934CA5">
            <w:pPr>
              <w:pStyle w:val="ListParagraph"/>
              <w:numPr>
                <w:ilvl w:val="0"/>
                <w:numId w:val="11"/>
              </w:numPr>
              <w:ind w:left="250" w:right="-119" w:hanging="250"/>
              <w:rPr>
                <w:rFonts w:asciiTheme="minorHAnsi" w:hAnsiTheme="minorHAnsi"/>
              </w:rPr>
            </w:pPr>
            <w:r w:rsidRPr="004A4741">
              <w:rPr>
                <w:rFonts w:asciiTheme="minorHAnsi" w:hAnsiTheme="minorHAnsi"/>
              </w:rPr>
              <w:t xml:space="preserve">Provide support, advice and draft appropriate legal documentation in relation to procurement and contract law matters, (including complex and high value procurements and partnership/collaborative working arrangements). </w:t>
            </w:r>
          </w:p>
          <w:p w14:paraId="1204E324" w14:textId="77777777" w:rsidR="00934CA5" w:rsidRPr="004A4741" w:rsidRDefault="00934CA5" w:rsidP="00934CA5">
            <w:pPr>
              <w:pStyle w:val="ListParagraph"/>
              <w:rPr>
                <w:rFonts w:asciiTheme="minorHAnsi" w:hAnsiTheme="minorHAnsi"/>
              </w:rPr>
            </w:pPr>
          </w:p>
          <w:p w14:paraId="4F6272CE" w14:textId="6890F2D5" w:rsidR="00934CA5" w:rsidRPr="004A4741" w:rsidRDefault="00934CA5" w:rsidP="00934CA5">
            <w:pPr>
              <w:pStyle w:val="ListParagraph"/>
              <w:numPr>
                <w:ilvl w:val="0"/>
                <w:numId w:val="11"/>
              </w:numPr>
              <w:ind w:left="250" w:right="-119" w:hanging="250"/>
              <w:rPr>
                <w:rFonts w:asciiTheme="minorHAnsi" w:hAnsiTheme="minorHAnsi"/>
              </w:rPr>
            </w:pPr>
            <w:r w:rsidRPr="004A4741">
              <w:rPr>
                <w:rFonts w:asciiTheme="minorHAnsi" w:hAnsiTheme="minorHAnsi"/>
              </w:rPr>
              <w:t xml:space="preserve">Prepare, negotiate, draft and agree contracts, legal agreements and documents, including complex works, services, supplies and other contracts, and all other necessary and appropriate documentation associated with matters in the area of Contract and Procurement Law. </w:t>
            </w:r>
          </w:p>
          <w:p w14:paraId="0EDB393B" w14:textId="77777777" w:rsidR="00934CA5" w:rsidRPr="004A4741" w:rsidRDefault="00934CA5" w:rsidP="00934CA5">
            <w:pPr>
              <w:pStyle w:val="ListParagraph"/>
              <w:rPr>
                <w:rFonts w:asciiTheme="minorHAnsi" w:hAnsiTheme="minorHAnsi"/>
              </w:rPr>
            </w:pPr>
          </w:p>
          <w:p w14:paraId="2A331094" w14:textId="2ABBA40D" w:rsidR="00934CA5" w:rsidRPr="004A4741" w:rsidRDefault="00942218" w:rsidP="00934CA5">
            <w:pPr>
              <w:pStyle w:val="ListParagraph"/>
              <w:numPr>
                <w:ilvl w:val="0"/>
                <w:numId w:val="11"/>
              </w:numPr>
              <w:ind w:left="250" w:right="-119" w:hanging="250"/>
              <w:rPr>
                <w:rFonts w:asciiTheme="minorHAnsi" w:hAnsiTheme="minorHAnsi"/>
              </w:rPr>
            </w:pPr>
            <w:r>
              <w:rPr>
                <w:rFonts w:asciiTheme="minorHAnsi" w:hAnsiTheme="minorHAnsi"/>
              </w:rPr>
              <w:t>K</w:t>
            </w:r>
            <w:r w:rsidR="00934CA5" w:rsidRPr="004A4741">
              <w:rPr>
                <w:rFonts w:asciiTheme="minorHAnsi" w:hAnsiTheme="minorHAnsi"/>
              </w:rPr>
              <w:t>eep abreast of developments in procurement and contract law matters and to advise TfN’s Boards &amp; Committees through the Head of Legal Services (Monitoring Officer), from time to time, on such matters.</w:t>
            </w:r>
          </w:p>
          <w:p w14:paraId="23D2EFF0" w14:textId="77777777" w:rsidR="00934CA5" w:rsidRPr="004A4741" w:rsidRDefault="00934CA5" w:rsidP="00934CA5">
            <w:pPr>
              <w:pStyle w:val="ListParagraph"/>
              <w:rPr>
                <w:rFonts w:asciiTheme="minorHAnsi" w:hAnsiTheme="minorHAnsi"/>
              </w:rPr>
            </w:pPr>
          </w:p>
          <w:p w14:paraId="07103CFC" w14:textId="1A941662" w:rsidR="00934CA5" w:rsidRPr="004A4741" w:rsidRDefault="00934CA5" w:rsidP="00934CA5">
            <w:pPr>
              <w:pStyle w:val="ListParagraph"/>
              <w:numPr>
                <w:ilvl w:val="0"/>
                <w:numId w:val="11"/>
              </w:numPr>
              <w:ind w:left="250" w:right="-119" w:hanging="250"/>
              <w:rPr>
                <w:rFonts w:asciiTheme="minorHAnsi" w:hAnsiTheme="minorHAnsi"/>
              </w:rPr>
            </w:pPr>
            <w:r w:rsidRPr="004A4741">
              <w:rPr>
                <w:rFonts w:asciiTheme="minorHAnsi" w:hAnsiTheme="minorHAnsi"/>
              </w:rPr>
              <w:t>Provide any additional support as appropriate for the tendering and procurement process, including training and support and guidance to Officers on aspects of Contract and Procurement Law, working alongside TfN’s Procurement Manager.</w:t>
            </w:r>
          </w:p>
          <w:p w14:paraId="7850B448" w14:textId="77777777" w:rsidR="00934CA5" w:rsidRPr="004A4741" w:rsidRDefault="00934CA5" w:rsidP="00934CA5">
            <w:pPr>
              <w:pStyle w:val="ListParagraph"/>
              <w:ind w:left="250" w:right="-119"/>
              <w:rPr>
                <w:rFonts w:asciiTheme="minorHAnsi" w:hAnsiTheme="minorHAnsi"/>
              </w:rPr>
            </w:pPr>
          </w:p>
        </w:tc>
      </w:tr>
      <w:tr w:rsidR="00934CA5" w14:paraId="3AF1B722" w14:textId="77777777" w:rsidTr="007F6451">
        <w:tc>
          <w:tcPr>
            <w:tcW w:w="900" w:type="dxa"/>
          </w:tcPr>
          <w:p w14:paraId="597F89ED" w14:textId="567313E0" w:rsidR="00934CA5" w:rsidRPr="004A4741" w:rsidRDefault="00934CA5" w:rsidP="00934CA5">
            <w:pPr>
              <w:ind w:right="-119"/>
              <w:rPr>
                <w:rFonts w:asciiTheme="minorHAnsi" w:hAnsiTheme="minorHAnsi"/>
                <w:b/>
                <w:lang w:val="en-GB"/>
              </w:rPr>
            </w:pPr>
            <w:r w:rsidRPr="004A4741">
              <w:rPr>
                <w:rFonts w:asciiTheme="minorHAnsi" w:hAnsiTheme="minorHAnsi"/>
                <w:b/>
                <w:lang w:val="en-GB"/>
              </w:rPr>
              <w:t>4.</w:t>
            </w:r>
          </w:p>
        </w:tc>
        <w:tc>
          <w:tcPr>
            <w:tcW w:w="2353" w:type="dxa"/>
          </w:tcPr>
          <w:p w14:paraId="0CDB3A65" w14:textId="77777777" w:rsidR="00934CA5" w:rsidRPr="004A4741" w:rsidRDefault="00934CA5" w:rsidP="00934CA5">
            <w:pPr>
              <w:ind w:right="-119"/>
              <w:rPr>
                <w:rFonts w:asciiTheme="minorHAnsi" w:hAnsiTheme="minorHAnsi"/>
                <w:b/>
                <w:bCs/>
                <w:lang w:val="en-GB"/>
              </w:rPr>
            </w:pPr>
            <w:r w:rsidRPr="004A4741">
              <w:rPr>
                <w:rFonts w:asciiTheme="minorHAnsi" w:hAnsiTheme="minorHAnsi"/>
                <w:b/>
                <w:bCs/>
                <w:lang w:val="en-GB"/>
              </w:rPr>
              <w:t>Compliance with Constitution and probity requirements and managed changes to the Constitution</w:t>
            </w:r>
          </w:p>
        </w:tc>
        <w:tc>
          <w:tcPr>
            <w:tcW w:w="6523" w:type="dxa"/>
          </w:tcPr>
          <w:p w14:paraId="515BDA61" w14:textId="40229441"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 xml:space="preserve">Support the development of advice and procedures to enable TfN to comply with its constitution and all relevant legal and probity requirements.  </w:t>
            </w:r>
          </w:p>
          <w:p w14:paraId="099E4A39" w14:textId="77777777" w:rsidR="00934CA5" w:rsidRPr="004A4741" w:rsidRDefault="00934CA5" w:rsidP="00934CA5">
            <w:pPr>
              <w:pStyle w:val="ListParagraph"/>
              <w:ind w:left="250" w:right="-119"/>
              <w:rPr>
                <w:rFonts w:asciiTheme="minorHAnsi" w:hAnsiTheme="minorHAnsi"/>
              </w:rPr>
            </w:pPr>
          </w:p>
          <w:p w14:paraId="4BD5A317" w14:textId="77777777" w:rsidR="00934CA5" w:rsidRPr="004A4741" w:rsidRDefault="00934CA5" w:rsidP="00934CA5">
            <w:pPr>
              <w:pStyle w:val="ListParagraph"/>
              <w:numPr>
                <w:ilvl w:val="0"/>
                <w:numId w:val="12"/>
              </w:numPr>
              <w:ind w:left="250" w:right="-119" w:hanging="250"/>
              <w:rPr>
                <w:rFonts w:asciiTheme="minorHAnsi" w:hAnsiTheme="minorHAnsi"/>
              </w:rPr>
            </w:pPr>
            <w:r w:rsidRPr="004A4741">
              <w:rPr>
                <w:rFonts w:asciiTheme="minorHAnsi" w:hAnsiTheme="minorHAnsi"/>
              </w:rPr>
              <w:t>Assist in ensuring that transactions are properly authorised and maintenance of appropriate controls over all transactions, taking enforcement action where necessary.</w:t>
            </w:r>
          </w:p>
          <w:p w14:paraId="5DDE79C1" w14:textId="77777777" w:rsidR="00934CA5" w:rsidRPr="004A4741" w:rsidRDefault="00934CA5" w:rsidP="00934CA5">
            <w:pPr>
              <w:ind w:right="-119"/>
              <w:rPr>
                <w:rFonts w:asciiTheme="minorHAnsi" w:hAnsiTheme="minorHAnsi"/>
              </w:rPr>
            </w:pPr>
          </w:p>
        </w:tc>
      </w:tr>
    </w:tbl>
    <w:p w14:paraId="660B5AE8" w14:textId="1892208F" w:rsidR="00C46A90" w:rsidRDefault="00C46A90" w:rsidP="00C46A90"/>
    <w:p w14:paraId="25888003" w14:textId="77777777" w:rsidR="00A77009" w:rsidRDefault="00A77009">
      <w:r>
        <w:br w:type="page"/>
      </w:r>
    </w:p>
    <w:tbl>
      <w:tblPr>
        <w:tblStyle w:val="TableGrid"/>
        <w:tblW w:w="9776"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900"/>
        <w:gridCol w:w="2353"/>
        <w:gridCol w:w="6523"/>
      </w:tblGrid>
      <w:tr w:rsidR="0048337E" w14:paraId="6BD9C191" w14:textId="77777777" w:rsidTr="007F6451">
        <w:tc>
          <w:tcPr>
            <w:tcW w:w="9776" w:type="dxa"/>
            <w:gridSpan w:val="3"/>
            <w:shd w:val="clear" w:color="auto" w:fill="5F8A8F"/>
          </w:tcPr>
          <w:tbl>
            <w:tblPr>
              <w:tblStyle w:val="TableGrid"/>
              <w:tblW w:w="0" w:type="auto"/>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3253"/>
              <w:gridCol w:w="5763"/>
            </w:tblGrid>
            <w:tr w:rsidR="0048337E" w:rsidRPr="00E37EE6" w14:paraId="62565C57" w14:textId="77777777" w:rsidTr="005F79DE">
              <w:tc>
                <w:tcPr>
                  <w:tcW w:w="3253" w:type="dxa"/>
                  <w:shd w:val="clear" w:color="auto" w:fill="5F8A8F"/>
                </w:tcPr>
                <w:p w14:paraId="5CAB6207" w14:textId="4B9EC8C1" w:rsidR="0048337E" w:rsidRPr="00E37EE6" w:rsidRDefault="0048337E" w:rsidP="0048337E">
                  <w:pPr>
                    <w:ind w:right="-119"/>
                    <w:rPr>
                      <w:rFonts w:ascii="Verdana" w:hAnsi="Verdana"/>
                      <w:b/>
                      <w:color w:val="FFFFFF" w:themeColor="background1"/>
                    </w:rPr>
                  </w:pPr>
                  <w:r w:rsidRPr="00E37EE6">
                    <w:rPr>
                      <w:rFonts w:ascii="Verdana" w:hAnsi="Verdana"/>
                      <w:b/>
                      <w:color w:val="FFFFFF" w:themeColor="background1"/>
                    </w:rPr>
                    <w:lastRenderedPageBreak/>
                    <w:t>Compulsory Outputs (COs)</w:t>
                  </w:r>
                </w:p>
                <w:p w14:paraId="685B3414" w14:textId="5E64A7F1" w:rsidR="0048337E" w:rsidRPr="00E37EE6" w:rsidRDefault="0048337E" w:rsidP="0048337E">
                  <w:pPr>
                    <w:ind w:right="-119"/>
                    <w:rPr>
                      <w:rFonts w:ascii="Verdana" w:hAnsi="Verdana"/>
                      <w:i/>
                      <w:color w:val="FFFFFF" w:themeColor="background1"/>
                    </w:rPr>
                  </w:pPr>
                  <w:r w:rsidRPr="00E37EE6">
                    <w:rPr>
                      <w:rFonts w:ascii="Verdana" w:hAnsi="Verdana"/>
                      <w:i/>
                      <w:color w:val="FFFFFF" w:themeColor="background1"/>
                    </w:rPr>
                    <w:t xml:space="preserve">What must be achieved for the post-holder to be successful in the role </w:t>
                  </w:r>
                </w:p>
              </w:tc>
              <w:tc>
                <w:tcPr>
                  <w:tcW w:w="5763" w:type="dxa"/>
                  <w:shd w:val="clear" w:color="auto" w:fill="5F8A8F"/>
                </w:tcPr>
                <w:p w14:paraId="0DE9E4AC" w14:textId="77777777" w:rsidR="0048337E" w:rsidRPr="00E37EE6" w:rsidRDefault="0048337E" w:rsidP="0048337E">
                  <w:pPr>
                    <w:ind w:right="-119"/>
                    <w:rPr>
                      <w:rFonts w:ascii="Verdana" w:hAnsi="Verdana"/>
                      <w:color w:val="FFFFFF" w:themeColor="background1"/>
                    </w:rPr>
                  </w:pPr>
                  <w:r w:rsidRPr="00E37EE6">
                    <w:rPr>
                      <w:rFonts w:ascii="Verdana" w:hAnsi="Verdana"/>
                      <w:b/>
                      <w:color w:val="FFFFFF" w:themeColor="background1"/>
                    </w:rPr>
                    <w:t>Key Actions</w:t>
                  </w:r>
                </w:p>
                <w:p w14:paraId="60F64232" w14:textId="77777777" w:rsidR="0048337E" w:rsidRPr="00E37EE6" w:rsidRDefault="0048337E" w:rsidP="0048337E">
                  <w:pPr>
                    <w:ind w:right="-119"/>
                    <w:rPr>
                      <w:rFonts w:ascii="Verdana" w:hAnsi="Verdana"/>
                      <w:i/>
                      <w:color w:val="FFFFFF" w:themeColor="background1"/>
                    </w:rPr>
                  </w:pPr>
                  <w:r w:rsidRPr="00E37EE6">
                    <w:rPr>
                      <w:rFonts w:ascii="Verdana" w:hAnsi="Verdana"/>
                      <w:i/>
                      <w:color w:val="FFFFFF" w:themeColor="background1"/>
                    </w:rPr>
                    <w:t>How the COs will be achieved – the activities required</w:t>
                  </w:r>
                </w:p>
              </w:tc>
            </w:tr>
          </w:tbl>
          <w:p w14:paraId="26217031" w14:textId="77777777" w:rsidR="0048337E" w:rsidRDefault="0048337E" w:rsidP="0048337E">
            <w:pPr>
              <w:ind w:right="-119"/>
              <w:rPr>
                <w:rFonts w:ascii="Verdana" w:hAnsi="Verdana"/>
                <w:b/>
                <w:color w:val="FFFFFF" w:themeColor="background1"/>
                <w:lang w:val="en-GB"/>
              </w:rPr>
            </w:pPr>
          </w:p>
        </w:tc>
      </w:tr>
      <w:tr w:rsidR="0048337E" w14:paraId="570FC636" w14:textId="77777777" w:rsidTr="007F6451">
        <w:tc>
          <w:tcPr>
            <w:tcW w:w="900" w:type="dxa"/>
          </w:tcPr>
          <w:p w14:paraId="1BE3D99B" w14:textId="77777777" w:rsidR="0048337E" w:rsidRPr="00B929BE" w:rsidRDefault="0048337E" w:rsidP="005F79DE">
            <w:pPr>
              <w:ind w:right="-119"/>
              <w:rPr>
                <w:rFonts w:ascii="Verdana" w:hAnsi="Verdana"/>
                <w:b/>
              </w:rPr>
            </w:pPr>
            <w:r w:rsidRPr="00B929BE">
              <w:rPr>
                <w:rFonts w:ascii="Verdana" w:hAnsi="Verdana"/>
                <w:b/>
              </w:rPr>
              <w:t>1.</w:t>
            </w:r>
          </w:p>
        </w:tc>
        <w:tc>
          <w:tcPr>
            <w:tcW w:w="2353" w:type="dxa"/>
          </w:tcPr>
          <w:p w14:paraId="0F1FC197" w14:textId="77777777" w:rsidR="0048337E" w:rsidRPr="007F6451" w:rsidRDefault="0048337E" w:rsidP="005F79DE">
            <w:pPr>
              <w:autoSpaceDE w:val="0"/>
              <w:autoSpaceDN w:val="0"/>
              <w:adjustRightInd w:val="0"/>
              <w:spacing w:line="256" w:lineRule="auto"/>
              <w:rPr>
                <w:rFonts w:ascii="Verdana" w:hAnsi="Verdana"/>
                <w:b/>
                <w:bCs/>
                <w:lang w:eastAsia="en-GB"/>
              </w:rPr>
            </w:pPr>
            <w:r w:rsidRPr="007F6451">
              <w:rPr>
                <w:rFonts w:ascii="Verdana" w:hAnsi="Verdana"/>
                <w:b/>
                <w:bCs/>
                <w:lang w:eastAsia="en-GB"/>
              </w:rPr>
              <w:t>Ensure you comply with all applicable organisational legislation and policy:</w:t>
            </w:r>
          </w:p>
          <w:p w14:paraId="50526CC3" w14:textId="77777777" w:rsidR="0048337E" w:rsidRPr="007F6451" w:rsidRDefault="0048337E" w:rsidP="005F79DE">
            <w:pPr>
              <w:ind w:right="-119"/>
              <w:rPr>
                <w:rFonts w:ascii="Verdana" w:hAnsi="Verdana"/>
                <w:b/>
                <w:bCs/>
              </w:rPr>
            </w:pPr>
          </w:p>
        </w:tc>
        <w:tc>
          <w:tcPr>
            <w:tcW w:w="6523" w:type="dxa"/>
          </w:tcPr>
          <w:p w14:paraId="05234372" w14:textId="77777777" w:rsidR="0048337E" w:rsidRPr="008A64A1" w:rsidRDefault="0048337E" w:rsidP="0048337E">
            <w:pPr>
              <w:numPr>
                <w:ilvl w:val="0"/>
                <w:numId w:val="8"/>
              </w:numPr>
              <w:tabs>
                <w:tab w:val="left" w:pos="6120"/>
              </w:tabs>
              <w:spacing w:line="256" w:lineRule="auto"/>
              <w:rPr>
                <w:rFonts w:ascii="Verdana" w:hAnsi="Verdana"/>
                <w:i/>
              </w:rPr>
            </w:pPr>
            <w:r w:rsidRPr="008A64A1">
              <w:rPr>
                <w:rFonts w:ascii="Verdana" w:hAnsi="Verdana"/>
                <w:lang w:eastAsia="en-GB"/>
              </w:rPr>
              <w:t xml:space="preserve">TfN </w:t>
            </w:r>
            <w:r w:rsidRPr="008A64A1">
              <w:rPr>
                <w:rFonts w:ascii="Verdana" w:hAnsi="Verdana"/>
              </w:rPr>
              <w:t>Safety Management System</w:t>
            </w:r>
            <w:r w:rsidR="00615EE4">
              <w:rPr>
                <w:rFonts w:ascii="Verdana" w:hAnsi="Verdana"/>
              </w:rPr>
              <w:t>.</w:t>
            </w:r>
            <w:r w:rsidRPr="008A64A1">
              <w:rPr>
                <w:rFonts w:ascii="Verdana" w:hAnsi="Verdana"/>
              </w:rPr>
              <w:t xml:space="preserve"> </w:t>
            </w:r>
          </w:p>
          <w:p w14:paraId="34DF0E48" w14:textId="77777777" w:rsidR="0048337E" w:rsidRDefault="0048337E" w:rsidP="0048337E">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Dignity at Work policy</w:t>
            </w:r>
            <w:r w:rsidR="00615EE4">
              <w:rPr>
                <w:rFonts w:ascii="Verdana" w:hAnsi="Verdana"/>
                <w:lang w:eastAsia="en-GB"/>
              </w:rPr>
              <w:t>.</w:t>
            </w:r>
          </w:p>
          <w:p w14:paraId="6C33BDE4" w14:textId="23AF6F27" w:rsidR="0048337E" w:rsidRPr="008A64A1" w:rsidRDefault="0048337E" w:rsidP="0048337E">
            <w:pPr>
              <w:numPr>
                <w:ilvl w:val="0"/>
                <w:numId w:val="8"/>
              </w:numPr>
              <w:autoSpaceDE w:val="0"/>
              <w:autoSpaceDN w:val="0"/>
              <w:adjustRightInd w:val="0"/>
              <w:spacing w:line="256" w:lineRule="auto"/>
              <w:rPr>
                <w:rFonts w:ascii="Verdana" w:hAnsi="Verdana"/>
                <w:lang w:eastAsia="en-GB"/>
              </w:rPr>
            </w:pPr>
            <w:r>
              <w:rPr>
                <w:rFonts w:ascii="Verdana" w:hAnsi="Verdana"/>
                <w:lang w:eastAsia="en-GB"/>
              </w:rPr>
              <w:t>GDPR and Freedom of Information</w:t>
            </w:r>
            <w:r w:rsidR="00F10027">
              <w:rPr>
                <w:rFonts w:ascii="Verdana" w:hAnsi="Verdana"/>
                <w:lang w:eastAsia="en-GB"/>
              </w:rPr>
              <w:t xml:space="preserve"> and Data Protection legislation</w:t>
            </w:r>
            <w:r w:rsidR="00615EE4">
              <w:rPr>
                <w:rFonts w:ascii="Verdana" w:hAnsi="Verdana"/>
                <w:lang w:eastAsia="en-GB"/>
              </w:rPr>
              <w:t>.</w:t>
            </w:r>
          </w:p>
          <w:p w14:paraId="1808B696" w14:textId="77777777" w:rsidR="0048337E" w:rsidRPr="008A64A1" w:rsidRDefault="0048337E" w:rsidP="0048337E">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Risk management</w:t>
            </w:r>
            <w:r w:rsidR="00615EE4">
              <w:rPr>
                <w:rFonts w:ascii="Verdana" w:hAnsi="Verdana"/>
                <w:lang w:eastAsia="en-GB"/>
              </w:rPr>
              <w:t>.</w:t>
            </w:r>
          </w:p>
          <w:p w14:paraId="21515B8E" w14:textId="77777777" w:rsidR="0048337E" w:rsidRPr="008A64A1" w:rsidRDefault="0048337E" w:rsidP="0048337E">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TfN policies and procedures</w:t>
            </w:r>
            <w:r w:rsidR="00615EE4">
              <w:rPr>
                <w:rFonts w:ascii="Verdana" w:hAnsi="Verdana"/>
                <w:lang w:eastAsia="en-GB"/>
              </w:rPr>
              <w:t>.</w:t>
            </w:r>
          </w:p>
          <w:p w14:paraId="49321FDE" w14:textId="77777777" w:rsidR="0048337E" w:rsidRPr="008A64A1" w:rsidRDefault="0048337E" w:rsidP="0048337E">
            <w:pPr>
              <w:numPr>
                <w:ilvl w:val="0"/>
                <w:numId w:val="8"/>
              </w:numPr>
              <w:autoSpaceDE w:val="0"/>
              <w:autoSpaceDN w:val="0"/>
              <w:adjustRightInd w:val="0"/>
              <w:spacing w:line="256" w:lineRule="auto"/>
              <w:rPr>
                <w:rFonts w:ascii="Verdana" w:hAnsi="Verdana"/>
                <w:lang w:eastAsia="en-GB"/>
              </w:rPr>
            </w:pPr>
            <w:r w:rsidRPr="008A64A1">
              <w:rPr>
                <w:rFonts w:ascii="Verdana" w:hAnsi="Verdana"/>
                <w:lang w:eastAsia="en-GB"/>
              </w:rPr>
              <w:t>Equality and diversity legislation</w:t>
            </w:r>
          </w:p>
          <w:p w14:paraId="22FD53DA" w14:textId="77777777" w:rsidR="0048337E" w:rsidRDefault="0048337E" w:rsidP="0048337E">
            <w:pPr>
              <w:numPr>
                <w:ilvl w:val="0"/>
                <w:numId w:val="8"/>
              </w:numPr>
              <w:autoSpaceDE w:val="0"/>
              <w:autoSpaceDN w:val="0"/>
              <w:adjustRightInd w:val="0"/>
              <w:spacing w:line="256" w:lineRule="auto"/>
              <w:rPr>
                <w:rFonts w:ascii="Verdana" w:hAnsi="Verdana"/>
                <w:lang w:eastAsia="en-GB"/>
              </w:rPr>
            </w:pPr>
            <w:r>
              <w:rPr>
                <w:rFonts w:ascii="Verdana" w:hAnsi="Verdana"/>
                <w:lang w:eastAsia="en-GB"/>
              </w:rPr>
              <w:t xml:space="preserve">TfN Vision, </w:t>
            </w:r>
            <w:r w:rsidRPr="008A64A1">
              <w:rPr>
                <w:rFonts w:ascii="Verdana" w:hAnsi="Verdana"/>
                <w:lang w:eastAsia="en-GB"/>
              </w:rPr>
              <w:t>Values</w:t>
            </w:r>
            <w:r>
              <w:rPr>
                <w:rFonts w:ascii="Verdana" w:hAnsi="Verdana"/>
                <w:lang w:eastAsia="en-GB"/>
              </w:rPr>
              <w:t xml:space="preserve"> and behaviors</w:t>
            </w:r>
          </w:p>
          <w:p w14:paraId="26F318EB" w14:textId="77777777" w:rsidR="00803F0A" w:rsidRPr="003A6127" w:rsidRDefault="00803F0A" w:rsidP="00AA46F4">
            <w:pPr>
              <w:numPr>
                <w:ilvl w:val="0"/>
                <w:numId w:val="8"/>
              </w:numPr>
              <w:tabs>
                <w:tab w:val="left" w:pos="6120"/>
              </w:tabs>
              <w:autoSpaceDE w:val="0"/>
              <w:autoSpaceDN w:val="0"/>
              <w:adjustRightInd w:val="0"/>
              <w:spacing w:line="256" w:lineRule="auto"/>
              <w:rPr>
                <w:rFonts w:ascii="Verdana" w:hAnsi="Verdana"/>
                <w:lang w:eastAsia="en-GB"/>
              </w:rPr>
            </w:pPr>
          </w:p>
        </w:tc>
      </w:tr>
      <w:tr w:rsidR="0048337E" w14:paraId="2FFFF779" w14:textId="77777777" w:rsidTr="007F6451">
        <w:tc>
          <w:tcPr>
            <w:tcW w:w="900" w:type="dxa"/>
          </w:tcPr>
          <w:p w14:paraId="1333F377" w14:textId="77777777" w:rsidR="0048337E" w:rsidRPr="00B929BE" w:rsidRDefault="0048337E" w:rsidP="005F79DE">
            <w:pPr>
              <w:ind w:right="-119"/>
              <w:rPr>
                <w:rFonts w:ascii="Verdana" w:hAnsi="Verdana"/>
                <w:b/>
              </w:rPr>
            </w:pPr>
            <w:r w:rsidRPr="00B929BE">
              <w:rPr>
                <w:rFonts w:ascii="Verdana" w:hAnsi="Verdana"/>
                <w:b/>
              </w:rPr>
              <w:t>2.</w:t>
            </w:r>
          </w:p>
        </w:tc>
        <w:tc>
          <w:tcPr>
            <w:tcW w:w="2353" w:type="dxa"/>
          </w:tcPr>
          <w:p w14:paraId="4B0FDAA5" w14:textId="77777777" w:rsidR="0048337E" w:rsidRPr="007F6451" w:rsidRDefault="0048337E" w:rsidP="005F79DE">
            <w:pPr>
              <w:autoSpaceDE w:val="0"/>
              <w:autoSpaceDN w:val="0"/>
              <w:adjustRightInd w:val="0"/>
              <w:spacing w:line="256" w:lineRule="auto"/>
              <w:rPr>
                <w:rFonts w:ascii="Verdana" w:hAnsi="Verdana"/>
                <w:b/>
                <w:bCs/>
                <w:lang w:eastAsia="en-GB"/>
              </w:rPr>
            </w:pPr>
            <w:r w:rsidRPr="007F6451">
              <w:rPr>
                <w:rFonts w:ascii="Verdana" w:hAnsi="Verdana"/>
                <w:b/>
                <w:bCs/>
                <w:lang w:eastAsia="en-GB"/>
              </w:rPr>
              <w:t>Any other reasonable duties as required from time to time</w:t>
            </w:r>
          </w:p>
          <w:p w14:paraId="3A43D18B" w14:textId="77777777" w:rsidR="0048337E" w:rsidRPr="007F6451" w:rsidRDefault="0048337E" w:rsidP="005F79DE">
            <w:pPr>
              <w:ind w:right="-119"/>
              <w:rPr>
                <w:rFonts w:ascii="Verdana" w:hAnsi="Verdana"/>
                <w:b/>
                <w:bCs/>
              </w:rPr>
            </w:pPr>
          </w:p>
        </w:tc>
        <w:tc>
          <w:tcPr>
            <w:tcW w:w="6523" w:type="dxa"/>
          </w:tcPr>
          <w:p w14:paraId="56CAA706" w14:textId="77777777" w:rsidR="0048337E" w:rsidRPr="008A64A1" w:rsidRDefault="0048337E" w:rsidP="005F79DE">
            <w:pPr>
              <w:tabs>
                <w:tab w:val="left" w:pos="6120"/>
              </w:tabs>
              <w:spacing w:line="256" w:lineRule="auto"/>
              <w:rPr>
                <w:rFonts w:ascii="Verdana" w:hAnsi="Verdana"/>
                <w:lang w:eastAsia="en-GB"/>
              </w:rPr>
            </w:pPr>
            <w:r w:rsidRPr="008A64A1">
              <w:rPr>
                <w:rFonts w:ascii="Verdana" w:hAnsi="Verdana"/>
                <w:lang w:eastAsia="en-GB"/>
              </w:rPr>
              <w:t>The post holder is expected to:</w:t>
            </w:r>
          </w:p>
          <w:p w14:paraId="37766FBD" w14:textId="77777777" w:rsidR="0048337E" w:rsidRPr="008F7BF0" w:rsidRDefault="0048337E" w:rsidP="008F7BF0">
            <w:pPr>
              <w:tabs>
                <w:tab w:val="left" w:pos="6120"/>
              </w:tabs>
              <w:spacing w:line="256" w:lineRule="auto"/>
              <w:contextualSpacing/>
              <w:rPr>
                <w:rFonts w:ascii="Verdana" w:hAnsi="Verdana"/>
                <w:lang w:eastAsia="en-GB"/>
              </w:rPr>
            </w:pPr>
            <w:proofErr w:type="gramStart"/>
            <w:r w:rsidRPr="008F7BF0">
              <w:rPr>
                <w:rFonts w:ascii="Verdana" w:hAnsi="Verdana"/>
                <w:lang w:eastAsia="en-GB"/>
              </w:rPr>
              <w:t>Conduct themselves in a professional manner and with due courtesy at all times</w:t>
            </w:r>
            <w:proofErr w:type="gramEnd"/>
            <w:r w:rsidRPr="008F7BF0">
              <w:rPr>
                <w:rFonts w:ascii="Verdana" w:hAnsi="Verdana"/>
                <w:lang w:eastAsia="en-GB"/>
              </w:rPr>
              <w:t xml:space="preserve">. </w:t>
            </w:r>
          </w:p>
          <w:p w14:paraId="55A98857" w14:textId="77777777" w:rsidR="0048337E" w:rsidRPr="008A64A1" w:rsidRDefault="0048337E" w:rsidP="00B04D2B">
            <w:pPr>
              <w:pStyle w:val="ListParagraph"/>
              <w:numPr>
                <w:ilvl w:val="0"/>
                <w:numId w:val="9"/>
              </w:numPr>
              <w:tabs>
                <w:tab w:val="left" w:pos="6120"/>
              </w:tabs>
              <w:spacing w:line="256" w:lineRule="auto"/>
              <w:ind w:left="32"/>
              <w:contextualSpacing/>
              <w:rPr>
                <w:rFonts w:ascii="Verdana" w:hAnsi="Verdana" w:cs="Calibri"/>
                <w:lang w:val="en-US" w:eastAsia="en-GB"/>
              </w:rPr>
            </w:pPr>
            <w:r w:rsidRPr="008A64A1">
              <w:rPr>
                <w:rFonts w:ascii="Verdana" w:hAnsi="Verdana" w:cs="Calibri"/>
                <w:lang w:val="en-US" w:eastAsia="en-GB"/>
              </w:rPr>
              <w:t>Be flexible within the workplace and adapt to meet the requirements of an evolving organisation.</w:t>
            </w:r>
          </w:p>
          <w:p w14:paraId="63E053E9" w14:textId="77777777" w:rsidR="0048337E" w:rsidRDefault="0048337E" w:rsidP="005F79DE">
            <w:pPr>
              <w:ind w:right="-119"/>
              <w:rPr>
                <w:rFonts w:ascii="Verdana" w:hAnsi="Verdana"/>
              </w:rPr>
            </w:pPr>
          </w:p>
        </w:tc>
      </w:tr>
      <w:tr w:rsidR="00F1796A" w14:paraId="2D0BD577" w14:textId="77777777" w:rsidTr="007F6451">
        <w:tc>
          <w:tcPr>
            <w:tcW w:w="9776" w:type="dxa"/>
            <w:gridSpan w:val="3"/>
            <w:shd w:val="clear" w:color="auto" w:fill="5F8A8F"/>
          </w:tcPr>
          <w:p w14:paraId="09C5B108" w14:textId="77777777" w:rsidR="00F1796A" w:rsidRDefault="00F1796A" w:rsidP="00F1796A">
            <w:pPr>
              <w:ind w:right="-119"/>
              <w:rPr>
                <w:rFonts w:ascii="Verdana" w:hAnsi="Verdana"/>
                <w:b/>
                <w:color w:val="FFFFFF" w:themeColor="background1"/>
                <w:lang w:val="en-GB"/>
              </w:rPr>
            </w:pPr>
            <w:r>
              <w:rPr>
                <w:rFonts w:ascii="Verdana" w:hAnsi="Verdana"/>
                <w:b/>
                <w:color w:val="FFFFFF" w:themeColor="background1"/>
                <w:lang w:val="en-GB"/>
              </w:rPr>
              <w:t xml:space="preserve">Key Interdependencies: </w:t>
            </w:r>
          </w:p>
          <w:p w14:paraId="00252BBE" w14:textId="77777777" w:rsidR="00F1796A" w:rsidRPr="004248AF" w:rsidRDefault="00F1796A" w:rsidP="00F1796A">
            <w:pPr>
              <w:ind w:right="-119"/>
              <w:rPr>
                <w:rFonts w:ascii="Verdana" w:hAnsi="Verdana"/>
                <w:b/>
                <w:color w:val="FFFFFF" w:themeColor="background1"/>
                <w:lang w:val="en-GB"/>
              </w:rPr>
            </w:pPr>
          </w:p>
        </w:tc>
      </w:tr>
      <w:tr w:rsidR="00F1796A" w14:paraId="069EB0B6" w14:textId="77777777" w:rsidTr="007F6451">
        <w:tc>
          <w:tcPr>
            <w:tcW w:w="3253" w:type="dxa"/>
            <w:gridSpan w:val="2"/>
          </w:tcPr>
          <w:p w14:paraId="3A090DF9" w14:textId="77777777" w:rsidR="00F1796A" w:rsidRPr="008A64A1" w:rsidRDefault="00F1796A" w:rsidP="00F1796A">
            <w:pPr>
              <w:tabs>
                <w:tab w:val="left" w:pos="6120"/>
              </w:tabs>
              <w:rPr>
                <w:rFonts w:ascii="Verdana" w:hAnsi="Verdana"/>
                <w:b/>
              </w:rPr>
            </w:pPr>
            <w:r w:rsidRPr="008A64A1">
              <w:rPr>
                <w:rFonts w:ascii="Verdana" w:hAnsi="Verdana"/>
                <w:b/>
              </w:rPr>
              <w:t>Key Contacts</w:t>
            </w:r>
          </w:p>
        </w:tc>
        <w:tc>
          <w:tcPr>
            <w:tcW w:w="6523" w:type="dxa"/>
          </w:tcPr>
          <w:p w14:paraId="0869E639" w14:textId="77777777" w:rsidR="006909C7" w:rsidRPr="00803F0A" w:rsidRDefault="006909C7" w:rsidP="00B04D2B">
            <w:pPr>
              <w:pStyle w:val="ListParagraph"/>
              <w:numPr>
                <w:ilvl w:val="0"/>
                <w:numId w:val="13"/>
              </w:numPr>
              <w:ind w:left="32" w:right="-119" w:hanging="250"/>
              <w:rPr>
                <w:rFonts w:ascii="Verdana" w:hAnsi="Verdana"/>
              </w:rPr>
            </w:pPr>
            <w:r w:rsidRPr="00803F0A">
              <w:rPr>
                <w:rFonts w:ascii="Verdana" w:hAnsi="Verdana"/>
              </w:rPr>
              <w:t>Department for Transport</w:t>
            </w:r>
          </w:p>
          <w:p w14:paraId="61B1C73C" w14:textId="77777777" w:rsidR="006909C7" w:rsidRPr="00803F0A" w:rsidRDefault="006909C7" w:rsidP="00B04D2B">
            <w:pPr>
              <w:pStyle w:val="ListParagraph"/>
              <w:numPr>
                <w:ilvl w:val="0"/>
                <w:numId w:val="13"/>
              </w:numPr>
              <w:ind w:left="32" w:right="-119" w:hanging="32"/>
              <w:rPr>
                <w:rFonts w:ascii="Verdana" w:hAnsi="Verdana"/>
              </w:rPr>
            </w:pPr>
            <w:r w:rsidRPr="00803F0A">
              <w:rPr>
                <w:rFonts w:ascii="Verdana" w:hAnsi="Verdana"/>
              </w:rPr>
              <w:t>National Agencies including HS2 Ltd, Network Rail, Highways England and ORR</w:t>
            </w:r>
          </w:p>
          <w:p w14:paraId="7C354147" w14:textId="77777777" w:rsidR="006909C7" w:rsidRPr="00803F0A" w:rsidRDefault="006909C7" w:rsidP="00B04D2B">
            <w:pPr>
              <w:pStyle w:val="ListParagraph"/>
              <w:numPr>
                <w:ilvl w:val="0"/>
                <w:numId w:val="13"/>
              </w:numPr>
              <w:ind w:left="32" w:right="-119" w:hanging="250"/>
              <w:rPr>
                <w:rFonts w:ascii="Verdana" w:hAnsi="Verdana"/>
              </w:rPr>
            </w:pPr>
            <w:r w:rsidRPr="00803F0A">
              <w:rPr>
                <w:rFonts w:ascii="Verdana" w:hAnsi="Verdana"/>
              </w:rPr>
              <w:t>TfN’s Boards &amp; Committees</w:t>
            </w:r>
          </w:p>
          <w:p w14:paraId="221643FF" w14:textId="77777777" w:rsidR="006909C7" w:rsidRPr="00803F0A" w:rsidRDefault="006909C7" w:rsidP="00B04D2B">
            <w:pPr>
              <w:pStyle w:val="ListParagraph"/>
              <w:numPr>
                <w:ilvl w:val="0"/>
                <w:numId w:val="13"/>
              </w:numPr>
              <w:ind w:left="32" w:right="-119" w:hanging="32"/>
              <w:rPr>
                <w:rFonts w:ascii="Verdana" w:hAnsi="Verdana"/>
              </w:rPr>
            </w:pPr>
            <w:r w:rsidRPr="00803F0A">
              <w:rPr>
                <w:rFonts w:ascii="Verdana" w:hAnsi="Verdana"/>
              </w:rPr>
              <w:t>Officers &amp; Members of the various Combined Authorities, PTE’s and Local Authorities across the North of England</w:t>
            </w:r>
          </w:p>
          <w:p w14:paraId="4B3B4336" w14:textId="77777777" w:rsidR="006909C7" w:rsidRPr="00803F0A" w:rsidRDefault="006909C7" w:rsidP="00B04D2B">
            <w:pPr>
              <w:pStyle w:val="ListParagraph"/>
              <w:numPr>
                <w:ilvl w:val="0"/>
                <w:numId w:val="13"/>
              </w:numPr>
              <w:ind w:left="32" w:right="-119" w:hanging="32"/>
              <w:rPr>
                <w:rFonts w:ascii="Verdana" w:hAnsi="Verdana"/>
              </w:rPr>
            </w:pPr>
            <w:r w:rsidRPr="00803F0A">
              <w:rPr>
                <w:rFonts w:ascii="Verdana" w:hAnsi="Verdana"/>
              </w:rPr>
              <w:t>TfN’s directors and senior managers</w:t>
            </w:r>
          </w:p>
          <w:p w14:paraId="3B8E4396" w14:textId="7B91510C" w:rsidR="00803F0A" w:rsidRDefault="006909C7" w:rsidP="00B04D2B">
            <w:pPr>
              <w:pStyle w:val="ListParagraph"/>
              <w:numPr>
                <w:ilvl w:val="0"/>
                <w:numId w:val="13"/>
              </w:numPr>
              <w:ind w:left="32" w:right="-119" w:hanging="250"/>
              <w:rPr>
                <w:rFonts w:ascii="Verdana" w:hAnsi="Verdana"/>
              </w:rPr>
            </w:pPr>
            <w:r w:rsidRPr="00803F0A">
              <w:rPr>
                <w:rFonts w:ascii="Verdana" w:hAnsi="Verdana"/>
              </w:rPr>
              <w:t>Rail North Partnership Director</w:t>
            </w:r>
          </w:p>
          <w:p w14:paraId="0F9304F1" w14:textId="77777777" w:rsidR="00B92DE2" w:rsidRDefault="006909C7" w:rsidP="00B04D2B">
            <w:pPr>
              <w:pStyle w:val="ListParagraph"/>
              <w:numPr>
                <w:ilvl w:val="0"/>
                <w:numId w:val="13"/>
              </w:numPr>
              <w:ind w:left="32" w:right="-119" w:hanging="250"/>
              <w:rPr>
                <w:rFonts w:ascii="Verdana" w:hAnsi="Verdana"/>
              </w:rPr>
            </w:pPr>
            <w:r w:rsidRPr="00803F0A">
              <w:rPr>
                <w:rFonts w:ascii="Verdana" w:hAnsi="Verdana"/>
              </w:rPr>
              <w:t>Information Commissioner &amp; Information Office</w:t>
            </w:r>
          </w:p>
          <w:p w14:paraId="2E60203B" w14:textId="1BF0C7E8" w:rsidR="00B92DE2" w:rsidRDefault="00B92DE2" w:rsidP="00B04D2B">
            <w:pPr>
              <w:pStyle w:val="ListParagraph"/>
              <w:numPr>
                <w:ilvl w:val="0"/>
                <w:numId w:val="13"/>
              </w:numPr>
              <w:ind w:left="32" w:right="-119" w:hanging="32"/>
              <w:rPr>
                <w:rFonts w:ascii="Verdana" w:hAnsi="Verdana"/>
              </w:rPr>
            </w:pPr>
            <w:r w:rsidRPr="00B92DE2">
              <w:rPr>
                <w:rFonts w:ascii="Verdana" w:hAnsi="Verdana"/>
              </w:rPr>
              <w:t>TfN’s Contractors and Supply Chain</w:t>
            </w:r>
          </w:p>
          <w:p w14:paraId="7F31C1C8" w14:textId="66D1C8DF" w:rsidR="00853A70" w:rsidRPr="00B92DE2" w:rsidRDefault="00853A70" w:rsidP="00B04D2B">
            <w:pPr>
              <w:pStyle w:val="ListParagraph"/>
              <w:numPr>
                <w:ilvl w:val="0"/>
                <w:numId w:val="13"/>
              </w:numPr>
              <w:ind w:left="32" w:right="-119" w:hanging="32"/>
              <w:rPr>
                <w:rFonts w:ascii="Verdana" w:hAnsi="Verdana"/>
              </w:rPr>
            </w:pPr>
            <w:r>
              <w:rPr>
                <w:rFonts w:ascii="Verdana" w:hAnsi="Verdana"/>
              </w:rPr>
              <w:t>The Information Commissioner</w:t>
            </w:r>
            <w:r w:rsidR="00830D45">
              <w:rPr>
                <w:rFonts w:ascii="Verdana" w:hAnsi="Verdana"/>
              </w:rPr>
              <w:t>’s Office</w:t>
            </w:r>
          </w:p>
          <w:p w14:paraId="7C73EED7" w14:textId="77777777" w:rsidR="0035787C" w:rsidRPr="00803F0A" w:rsidRDefault="0035787C" w:rsidP="0035787C">
            <w:pPr>
              <w:pStyle w:val="ListParagraph"/>
              <w:ind w:left="250" w:right="-119"/>
              <w:rPr>
                <w:rFonts w:ascii="Verdana" w:hAnsi="Verdana"/>
              </w:rPr>
            </w:pPr>
          </w:p>
        </w:tc>
      </w:tr>
      <w:tr w:rsidR="00F1796A" w14:paraId="10C9A235" w14:textId="77777777" w:rsidTr="007F6451">
        <w:tc>
          <w:tcPr>
            <w:tcW w:w="3253" w:type="dxa"/>
            <w:gridSpan w:val="2"/>
          </w:tcPr>
          <w:p w14:paraId="10EDDA50" w14:textId="77777777" w:rsidR="00F1796A" w:rsidRPr="008A64A1" w:rsidRDefault="00F1796A" w:rsidP="00F1796A">
            <w:pPr>
              <w:tabs>
                <w:tab w:val="left" w:pos="6120"/>
              </w:tabs>
              <w:rPr>
                <w:rFonts w:ascii="Verdana" w:hAnsi="Verdana"/>
                <w:b/>
              </w:rPr>
            </w:pPr>
            <w:r w:rsidRPr="008A64A1">
              <w:rPr>
                <w:rFonts w:ascii="Verdana" w:hAnsi="Verdana"/>
                <w:b/>
              </w:rPr>
              <w:t>Direct Reports</w:t>
            </w:r>
          </w:p>
        </w:tc>
        <w:tc>
          <w:tcPr>
            <w:tcW w:w="6523" w:type="dxa"/>
          </w:tcPr>
          <w:p w14:paraId="0FDCD847" w14:textId="77777777" w:rsidR="00F1796A" w:rsidRPr="00046465" w:rsidRDefault="0048337E" w:rsidP="00B04D2B">
            <w:pPr>
              <w:pStyle w:val="ListParagraph"/>
              <w:numPr>
                <w:ilvl w:val="0"/>
                <w:numId w:val="17"/>
              </w:numPr>
              <w:ind w:left="32" w:right="-119"/>
              <w:rPr>
                <w:rFonts w:ascii="Verdana" w:hAnsi="Verdana"/>
              </w:rPr>
            </w:pPr>
            <w:r w:rsidRPr="00046465">
              <w:rPr>
                <w:rFonts w:ascii="Verdana" w:hAnsi="Verdana"/>
              </w:rPr>
              <w:t>None</w:t>
            </w:r>
          </w:p>
          <w:p w14:paraId="2661CB86" w14:textId="77777777" w:rsidR="0035787C" w:rsidRDefault="0035787C" w:rsidP="00F1796A">
            <w:pPr>
              <w:ind w:right="-119"/>
              <w:rPr>
                <w:rFonts w:ascii="Verdana" w:hAnsi="Verdana"/>
                <w:lang w:val="en-GB"/>
              </w:rPr>
            </w:pPr>
          </w:p>
        </w:tc>
      </w:tr>
      <w:tr w:rsidR="00F1796A" w14:paraId="7C0C72A2" w14:textId="77777777" w:rsidTr="007F6451">
        <w:tc>
          <w:tcPr>
            <w:tcW w:w="3253" w:type="dxa"/>
            <w:gridSpan w:val="2"/>
          </w:tcPr>
          <w:p w14:paraId="22608C85" w14:textId="77777777" w:rsidR="00F1796A" w:rsidRPr="008A64A1" w:rsidRDefault="00F1796A" w:rsidP="00F1796A">
            <w:pPr>
              <w:tabs>
                <w:tab w:val="left" w:pos="6120"/>
              </w:tabs>
              <w:rPr>
                <w:rFonts w:ascii="Verdana" w:hAnsi="Verdana"/>
              </w:rPr>
            </w:pPr>
            <w:r>
              <w:rPr>
                <w:rFonts w:ascii="Verdana" w:hAnsi="Verdana"/>
                <w:b/>
              </w:rPr>
              <w:t>Budgetary R</w:t>
            </w:r>
            <w:r w:rsidRPr="008A64A1">
              <w:rPr>
                <w:rFonts w:ascii="Verdana" w:hAnsi="Verdana"/>
                <w:b/>
              </w:rPr>
              <w:t>esponsibility</w:t>
            </w:r>
          </w:p>
        </w:tc>
        <w:tc>
          <w:tcPr>
            <w:tcW w:w="6523" w:type="dxa"/>
          </w:tcPr>
          <w:p w14:paraId="6CFB85CF" w14:textId="77777777" w:rsidR="00F1796A" w:rsidRPr="00046465" w:rsidRDefault="0035787C" w:rsidP="00B04D2B">
            <w:pPr>
              <w:pStyle w:val="ListParagraph"/>
              <w:numPr>
                <w:ilvl w:val="0"/>
                <w:numId w:val="17"/>
              </w:numPr>
              <w:ind w:left="32" w:right="-119" w:hanging="327"/>
              <w:rPr>
                <w:rFonts w:ascii="Verdana" w:hAnsi="Verdana"/>
              </w:rPr>
            </w:pPr>
            <w:r w:rsidRPr="00046465">
              <w:rPr>
                <w:rFonts w:ascii="Verdana" w:hAnsi="Verdana"/>
              </w:rPr>
              <w:t>Support the management of TfN</w:t>
            </w:r>
            <w:r w:rsidR="00EB5C9E" w:rsidRPr="00046465">
              <w:rPr>
                <w:rFonts w:ascii="Verdana" w:hAnsi="Verdana"/>
              </w:rPr>
              <w:t>’s</w:t>
            </w:r>
            <w:r w:rsidRPr="00046465">
              <w:rPr>
                <w:rFonts w:ascii="Verdana" w:hAnsi="Verdana"/>
              </w:rPr>
              <w:t xml:space="preserve"> legal services budget</w:t>
            </w:r>
          </w:p>
          <w:p w14:paraId="08493895" w14:textId="77777777" w:rsidR="0035787C" w:rsidRDefault="0035787C" w:rsidP="00F1796A">
            <w:pPr>
              <w:ind w:right="-119"/>
              <w:rPr>
                <w:rFonts w:ascii="Verdana" w:hAnsi="Verdana"/>
                <w:lang w:val="en-GB"/>
              </w:rPr>
            </w:pPr>
          </w:p>
        </w:tc>
      </w:tr>
      <w:tr w:rsidR="004E2B46" w14:paraId="35FAF5A6" w14:textId="77777777" w:rsidTr="007F6451">
        <w:tc>
          <w:tcPr>
            <w:tcW w:w="9776" w:type="dxa"/>
            <w:gridSpan w:val="3"/>
            <w:shd w:val="clear" w:color="auto" w:fill="5F8A8F"/>
          </w:tcPr>
          <w:p w14:paraId="495DD09E" w14:textId="77777777" w:rsidR="004E2B46" w:rsidRDefault="004E2B46" w:rsidP="004E2B46">
            <w:pPr>
              <w:ind w:right="-119"/>
              <w:rPr>
                <w:rFonts w:ascii="Verdana" w:hAnsi="Verdana"/>
                <w:b/>
                <w:color w:val="FFFFFF" w:themeColor="background1"/>
                <w:lang w:val="en-GB"/>
              </w:rPr>
            </w:pPr>
            <w:r>
              <w:rPr>
                <w:rFonts w:ascii="Verdana" w:hAnsi="Verdana"/>
                <w:b/>
                <w:color w:val="FFFFFF" w:themeColor="background1"/>
                <w:lang w:val="en-GB"/>
              </w:rPr>
              <w:t xml:space="preserve">Politically Restricted Post: </w:t>
            </w:r>
          </w:p>
          <w:p w14:paraId="3782F4ED" w14:textId="77777777" w:rsidR="004E2B46" w:rsidRPr="004E2B46" w:rsidRDefault="004E2B46" w:rsidP="004E2B46">
            <w:pPr>
              <w:ind w:right="-119"/>
              <w:rPr>
                <w:rFonts w:ascii="Verdana" w:hAnsi="Verdana"/>
              </w:rPr>
            </w:pPr>
          </w:p>
        </w:tc>
      </w:tr>
      <w:tr w:rsidR="004E2B46" w14:paraId="15B6763A" w14:textId="77777777" w:rsidTr="007F6451">
        <w:tc>
          <w:tcPr>
            <w:tcW w:w="9776" w:type="dxa"/>
            <w:gridSpan w:val="3"/>
          </w:tcPr>
          <w:p w14:paraId="19CD5071" w14:textId="77777777" w:rsidR="004E2B46" w:rsidRDefault="004E2B46" w:rsidP="004E2B46">
            <w:pPr>
              <w:ind w:right="-119"/>
              <w:rPr>
                <w:rFonts w:ascii="Verdana" w:hAnsi="Verdana"/>
              </w:rPr>
            </w:pPr>
            <w:r w:rsidRPr="0003125C">
              <w:rPr>
                <w:rFonts w:ascii="Verdana" w:hAnsi="Verdana"/>
              </w:rPr>
              <w:t>This post is a politically restrict</w:t>
            </w:r>
            <w:r>
              <w:rPr>
                <w:rFonts w:ascii="Verdana" w:hAnsi="Verdana"/>
              </w:rPr>
              <w:t xml:space="preserve">ed </w:t>
            </w:r>
            <w:r w:rsidRPr="0003125C">
              <w:rPr>
                <w:rFonts w:ascii="Verdana" w:hAnsi="Verdana"/>
              </w:rPr>
              <w:t xml:space="preserve">meaning the postholder must refrain from participating in any political activities, publicly expressing support for a political party or undertaking other activities such as canvassing on behalf of a person who seeks to be a candidate; and speaking to the public at large or publishing any written or artistic work that could give the impression that they are advocating support for a political party. </w:t>
            </w:r>
          </w:p>
          <w:p w14:paraId="7493BC6A" w14:textId="77777777" w:rsidR="004E2B46" w:rsidRDefault="004E2B46" w:rsidP="004E2B46">
            <w:pPr>
              <w:ind w:right="-119"/>
              <w:rPr>
                <w:rFonts w:ascii="Verdana" w:hAnsi="Verdana"/>
              </w:rPr>
            </w:pPr>
          </w:p>
          <w:p w14:paraId="4E9A6F8E" w14:textId="1C32F7B8" w:rsidR="00960F8C" w:rsidRPr="004E2B46" w:rsidRDefault="004E2B46" w:rsidP="004E2B46">
            <w:pPr>
              <w:ind w:right="-119"/>
              <w:rPr>
                <w:rFonts w:ascii="Verdana" w:hAnsi="Verdana"/>
              </w:rPr>
            </w:pPr>
            <w:r w:rsidRPr="0003125C">
              <w:rPr>
                <w:rFonts w:ascii="Verdana" w:hAnsi="Verdana"/>
              </w:rPr>
              <w:t>Please see TfN’s Protocol for Politically Restricted Posts for further details</w:t>
            </w:r>
            <w:r w:rsidR="00A77009">
              <w:rPr>
                <w:rFonts w:ascii="Verdana" w:hAnsi="Verdana"/>
              </w:rPr>
              <w:t>.</w:t>
            </w:r>
          </w:p>
        </w:tc>
      </w:tr>
    </w:tbl>
    <w:p w14:paraId="00F8215E" w14:textId="77777777" w:rsidR="00B04D2B" w:rsidRDefault="00B04D2B" w:rsidP="004248AF">
      <w:pPr>
        <w:spacing w:line="259" w:lineRule="auto"/>
        <w:rPr>
          <w:rFonts w:ascii="Verdana" w:hAnsi="Verdana"/>
          <w:b/>
          <w:color w:val="18B7D0"/>
          <w:sz w:val="56"/>
          <w:szCs w:val="56"/>
          <w:lang w:val="en-GB"/>
        </w:rPr>
      </w:pPr>
    </w:p>
    <w:p w14:paraId="4394C521" w14:textId="04DF2E19" w:rsidR="004248AF" w:rsidRPr="004E2B46" w:rsidRDefault="004248AF" w:rsidP="004248AF">
      <w:pPr>
        <w:spacing w:line="259" w:lineRule="auto"/>
        <w:rPr>
          <w:rFonts w:ascii="Verdana" w:hAnsi="Verdana"/>
          <w:lang w:val="en-GB"/>
        </w:rPr>
      </w:pPr>
      <w:r>
        <w:rPr>
          <w:rFonts w:ascii="Verdana" w:hAnsi="Verdana"/>
          <w:b/>
          <w:color w:val="18B7D0"/>
          <w:sz w:val="56"/>
          <w:szCs w:val="56"/>
          <w:lang w:val="en-GB"/>
        </w:rPr>
        <w:lastRenderedPageBreak/>
        <w:t xml:space="preserve">Person Specification </w:t>
      </w:r>
    </w:p>
    <w:p w14:paraId="3D5B68F7" w14:textId="77777777" w:rsidR="004248AF" w:rsidRDefault="004248AF" w:rsidP="004248AF">
      <w:pPr>
        <w:spacing w:line="259" w:lineRule="auto"/>
        <w:rPr>
          <w:rFonts w:ascii="Verdana" w:hAnsi="Verdana"/>
          <w:lang w:val="en-GB"/>
        </w:rPr>
      </w:pPr>
    </w:p>
    <w:tbl>
      <w:tblPr>
        <w:tblStyle w:val="TableGrid"/>
        <w:tblW w:w="9781" w:type="dxa"/>
        <w:tblInd w:w="-5" w:type="dxa"/>
        <w:tblBorders>
          <w:top w:val="single" w:sz="4" w:space="0" w:color="5F8A8F"/>
          <w:left w:val="single" w:sz="4" w:space="0" w:color="5F8A8F"/>
          <w:bottom w:val="single" w:sz="4" w:space="0" w:color="5F8A8F"/>
          <w:right w:val="single" w:sz="4" w:space="0" w:color="5F8A8F"/>
          <w:insideH w:val="single" w:sz="4" w:space="0" w:color="5F8A8F"/>
          <w:insideV w:val="single" w:sz="4" w:space="0" w:color="5F8A8F"/>
        </w:tblBorders>
        <w:tblLook w:val="04A0" w:firstRow="1" w:lastRow="0" w:firstColumn="1" w:lastColumn="0" w:noHBand="0" w:noVBand="1"/>
      </w:tblPr>
      <w:tblGrid>
        <w:gridCol w:w="1086"/>
        <w:gridCol w:w="8695"/>
      </w:tblGrid>
      <w:tr w:rsidR="004248AF" w:rsidRPr="004248AF" w14:paraId="24D3F59E" w14:textId="77777777" w:rsidTr="00A77009">
        <w:tc>
          <w:tcPr>
            <w:tcW w:w="9781" w:type="dxa"/>
            <w:gridSpan w:val="2"/>
            <w:shd w:val="clear" w:color="auto" w:fill="5F8A8F"/>
          </w:tcPr>
          <w:p w14:paraId="76D6ADBC" w14:textId="77777777" w:rsidR="004248AF" w:rsidRPr="004248AF" w:rsidRDefault="004248AF" w:rsidP="005F79DE">
            <w:pPr>
              <w:ind w:right="-119"/>
              <w:rPr>
                <w:rFonts w:ascii="Verdana" w:hAnsi="Verdana"/>
                <w:b/>
                <w:color w:val="FFFFFF" w:themeColor="background1"/>
                <w:lang w:val="en-GB"/>
              </w:rPr>
            </w:pPr>
            <w:r>
              <w:rPr>
                <w:rFonts w:ascii="Verdana" w:hAnsi="Verdana"/>
                <w:b/>
                <w:color w:val="FFFFFF" w:themeColor="background1"/>
                <w:lang w:val="en-GB"/>
              </w:rPr>
              <w:t xml:space="preserve">Qualifications, knowledge, skills and experience required at selection stage: </w:t>
            </w:r>
          </w:p>
        </w:tc>
      </w:tr>
      <w:tr w:rsidR="0048337E" w:rsidRPr="004248AF" w14:paraId="552D4FA3" w14:textId="77777777" w:rsidTr="00A77009">
        <w:tc>
          <w:tcPr>
            <w:tcW w:w="1086" w:type="dxa"/>
            <w:shd w:val="clear" w:color="auto" w:fill="5F8A8F"/>
          </w:tcPr>
          <w:p w14:paraId="6E315627" w14:textId="77777777" w:rsidR="0048337E" w:rsidRPr="004248AF" w:rsidRDefault="0048337E" w:rsidP="005F79DE">
            <w:pPr>
              <w:ind w:right="-119"/>
              <w:rPr>
                <w:rFonts w:ascii="Verdana" w:hAnsi="Verdana"/>
                <w:b/>
                <w:color w:val="FFFFFF" w:themeColor="background1"/>
              </w:rPr>
            </w:pPr>
            <w:r>
              <w:rPr>
                <w:rFonts w:ascii="Verdana" w:hAnsi="Verdana"/>
                <w:b/>
                <w:color w:val="FFFFFF" w:themeColor="background1"/>
              </w:rPr>
              <w:t>EQ</w:t>
            </w:r>
          </w:p>
        </w:tc>
        <w:tc>
          <w:tcPr>
            <w:tcW w:w="8695" w:type="dxa"/>
            <w:shd w:val="clear" w:color="auto" w:fill="5F8A8F"/>
          </w:tcPr>
          <w:p w14:paraId="75C301E9" w14:textId="77777777" w:rsidR="0048337E" w:rsidRPr="004248AF" w:rsidRDefault="0048337E" w:rsidP="005F79DE">
            <w:pPr>
              <w:ind w:right="-119"/>
              <w:rPr>
                <w:rFonts w:ascii="Verdana" w:hAnsi="Verdana"/>
                <w:b/>
                <w:color w:val="FFFFFF" w:themeColor="background1"/>
              </w:rPr>
            </w:pPr>
            <w:r>
              <w:rPr>
                <w:rFonts w:ascii="Verdana" w:hAnsi="Verdana"/>
                <w:b/>
                <w:color w:val="FFFFFF" w:themeColor="background1"/>
              </w:rPr>
              <w:t xml:space="preserve">Qualifications </w:t>
            </w:r>
          </w:p>
        </w:tc>
      </w:tr>
      <w:tr w:rsidR="0048337E" w:rsidRPr="004248AF" w14:paraId="095329D2" w14:textId="77777777" w:rsidTr="00A77009">
        <w:tc>
          <w:tcPr>
            <w:tcW w:w="1086" w:type="dxa"/>
            <w:shd w:val="clear" w:color="auto" w:fill="auto"/>
          </w:tcPr>
          <w:p w14:paraId="46551421" w14:textId="77777777" w:rsidR="0048337E" w:rsidRPr="00B369A7" w:rsidRDefault="0048337E" w:rsidP="005F79DE">
            <w:pPr>
              <w:ind w:right="-119"/>
              <w:rPr>
                <w:rFonts w:ascii="Verdana" w:hAnsi="Verdana"/>
                <w:b/>
              </w:rPr>
            </w:pPr>
            <w:r w:rsidRPr="005113B4">
              <w:rPr>
                <w:rFonts w:ascii="Verdana" w:hAnsi="Verdana"/>
                <w:b/>
              </w:rPr>
              <w:t>EQ1</w:t>
            </w:r>
          </w:p>
        </w:tc>
        <w:tc>
          <w:tcPr>
            <w:tcW w:w="8695" w:type="dxa"/>
            <w:shd w:val="clear" w:color="auto" w:fill="auto"/>
          </w:tcPr>
          <w:p w14:paraId="48F20FC1" w14:textId="77777777" w:rsidR="0048337E" w:rsidRPr="00B369A7" w:rsidRDefault="0048337E" w:rsidP="005F79DE">
            <w:pPr>
              <w:ind w:right="-119"/>
              <w:rPr>
                <w:rFonts w:ascii="Verdana" w:hAnsi="Verdana"/>
                <w:b/>
              </w:rPr>
            </w:pPr>
            <w:r>
              <w:rPr>
                <w:rFonts w:ascii="Verdana" w:hAnsi="Verdana"/>
              </w:rPr>
              <w:t>Degree or equivalent experience in relevant subject</w:t>
            </w:r>
            <w:r w:rsidR="00615EE4">
              <w:rPr>
                <w:rFonts w:ascii="Verdana" w:hAnsi="Verdana"/>
              </w:rPr>
              <w:t>.</w:t>
            </w:r>
          </w:p>
        </w:tc>
      </w:tr>
      <w:tr w:rsidR="00E6431B" w:rsidRPr="004248AF" w14:paraId="0CE19A37" w14:textId="77777777" w:rsidTr="00A77009">
        <w:tc>
          <w:tcPr>
            <w:tcW w:w="1086" w:type="dxa"/>
            <w:shd w:val="clear" w:color="auto" w:fill="auto"/>
          </w:tcPr>
          <w:p w14:paraId="305D14FA" w14:textId="2AB6D50E" w:rsidR="00E6431B" w:rsidRPr="005113B4" w:rsidRDefault="00E6431B" w:rsidP="00E6431B">
            <w:pPr>
              <w:ind w:right="-119"/>
              <w:rPr>
                <w:rFonts w:ascii="Verdana" w:hAnsi="Verdana"/>
                <w:b/>
              </w:rPr>
            </w:pPr>
            <w:r w:rsidRPr="005113B4">
              <w:rPr>
                <w:rFonts w:ascii="Verdana" w:hAnsi="Verdana"/>
                <w:b/>
              </w:rPr>
              <w:t>EQ2</w:t>
            </w:r>
          </w:p>
        </w:tc>
        <w:tc>
          <w:tcPr>
            <w:tcW w:w="8695" w:type="dxa"/>
            <w:shd w:val="clear" w:color="auto" w:fill="auto"/>
          </w:tcPr>
          <w:p w14:paraId="7DFA782F" w14:textId="14AC5B8D" w:rsidR="00E6431B" w:rsidRDefault="00E6431B" w:rsidP="00E6431B">
            <w:pPr>
              <w:ind w:right="-119"/>
              <w:rPr>
                <w:rFonts w:ascii="Verdana" w:hAnsi="Verdana"/>
              </w:rPr>
            </w:pPr>
            <w:r>
              <w:rPr>
                <w:rFonts w:ascii="Verdana" w:hAnsi="Verdana"/>
              </w:rPr>
              <w:t>An appropriate</w:t>
            </w:r>
            <w:r w:rsidRPr="005C01BF">
              <w:rPr>
                <w:rFonts w:ascii="Verdana" w:hAnsi="Verdana"/>
              </w:rPr>
              <w:t xml:space="preserve"> rel</w:t>
            </w:r>
            <w:r>
              <w:rPr>
                <w:rFonts w:ascii="Verdana" w:hAnsi="Verdana"/>
              </w:rPr>
              <w:t xml:space="preserve">evant legal qualification e.g. </w:t>
            </w:r>
            <w:proofErr w:type="spellStart"/>
            <w:proofErr w:type="gramStart"/>
            <w:r>
              <w:rPr>
                <w:rFonts w:ascii="Verdana" w:hAnsi="Verdana"/>
              </w:rPr>
              <w:t>F.Inst</w:t>
            </w:r>
            <w:r w:rsidRPr="005C01BF">
              <w:rPr>
                <w:rFonts w:ascii="Verdana" w:hAnsi="Verdana"/>
              </w:rPr>
              <w:t>.</w:t>
            </w:r>
            <w:r>
              <w:rPr>
                <w:rFonts w:ascii="Verdana" w:hAnsi="Verdana"/>
              </w:rPr>
              <w:t>L</w:t>
            </w:r>
            <w:proofErr w:type="gramEnd"/>
            <w:r>
              <w:rPr>
                <w:rFonts w:ascii="Verdana" w:hAnsi="Verdana"/>
              </w:rPr>
              <w:t>.Ex</w:t>
            </w:r>
            <w:proofErr w:type="spellEnd"/>
            <w:r>
              <w:rPr>
                <w:rFonts w:ascii="Verdana" w:hAnsi="Verdana"/>
              </w:rPr>
              <w:t>, Solicitor or Barrister.</w:t>
            </w:r>
          </w:p>
        </w:tc>
      </w:tr>
      <w:tr w:rsidR="00E6431B" w:rsidRPr="00E6431B" w14:paraId="5030AF68" w14:textId="77777777" w:rsidTr="00A77009">
        <w:tc>
          <w:tcPr>
            <w:tcW w:w="1086" w:type="dxa"/>
            <w:shd w:val="clear" w:color="auto" w:fill="auto"/>
          </w:tcPr>
          <w:p w14:paraId="5678146F" w14:textId="63485E49" w:rsidR="00E6431B" w:rsidRPr="00E6431B" w:rsidRDefault="00E6431B" w:rsidP="00E6431B">
            <w:pPr>
              <w:ind w:right="-119"/>
              <w:rPr>
                <w:rFonts w:ascii="Verdana" w:hAnsi="Verdana"/>
                <w:b/>
              </w:rPr>
            </w:pPr>
            <w:r w:rsidRPr="00E6431B">
              <w:rPr>
                <w:rFonts w:ascii="Verdana" w:hAnsi="Verdana"/>
                <w:b/>
              </w:rPr>
              <w:t>EQ3</w:t>
            </w:r>
          </w:p>
        </w:tc>
        <w:tc>
          <w:tcPr>
            <w:tcW w:w="8695" w:type="dxa"/>
            <w:shd w:val="clear" w:color="auto" w:fill="auto"/>
          </w:tcPr>
          <w:p w14:paraId="57B4DA89" w14:textId="2C1C3726" w:rsidR="00E6431B" w:rsidRPr="00E6431B" w:rsidRDefault="00E6431B" w:rsidP="00E6431B">
            <w:pPr>
              <w:ind w:right="-119"/>
              <w:rPr>
                <w:rFonts w:ascii="Verdana" w:hAnsi="Verdana"/>
                <w:bCs/>
              </w:rPr>
            </w:pPr>
            <w:r w:rsidRPr="00E6431B">
              <w:rPr>
                <w:rFonts w:ascii="Verdana" w:hAnsi="Verdana"/>
                <w:bCs/>
              </w:rPr>
              <w:t>Membership of an appropriate professional body</w:t>
            </w:r>
          </w:p>
        </w:tc>
      </w:tr>
      <w:tr w:rsidR="00E6431B" w:rsidRPr="004248AF" w14:paraId="1B9E38E0" w14:textId="77777777" w:rsidTr="00A77009">
        <w:tc>
          <w:tcPr>
            <w:tcW w:w="1086" w:type="dxa"/>
            <w:shd w:val="clear" w:color="auto" w:fill="5F8A8F"/>
          </w:tcPr>
          <w:p w14:paraId="76C6095C" w14:textId="77777777" w:rsidR="00E6431B" w:rsidRPr="00B369A7" w:rsidRDefault="00E6431B" w:rsidP="00E6431B">
            <w:pPr>
              <w:ind w:right="-119"/>
              <w:rPr>
                <w:rFonts w:ascii="Verdana" w:hAnsi="Verdana"/>
                <w:b/>
                <w:color w:val="FFFFFF" w:themeColor="background1"/>
              </w:rPr>
            </w:pPr>
            <w:r w:rsidRPr="00B369A7">
              <w:rPr>
                <w:rFonts w:ascii="Verdana" w:hAnsi="Verdana"/>
                <w:b/>
                <w:color w:val="FFFFFF" w:themeColor="background1"/>
              </w:rPr>
              <w:t>ES</w:t>
            </w:r>
          </w:p>
        </w:tc>
        <w:tc>
          <w:tcPr>
            <w:tcW w:w="8695" w:type="dxa"/>
            <w:shd w:val="clear" w:color="auto" w:fill="5F8A8F"/>
          </w:tcPr>
          <w:p w14:paraId="266213CC" w14:textId="12A19027" w:rsidR="00E6431B" w:rsidRPr="00B369A7" w:rsidRDefault="00E6431B" w:rsidP="00E6431B">
            <w:pPr>
              <w:ind w:right="-119"/>
              <w:rPr>
                <w:rFonts w:ascii="Verdana" w:hAnsi="Verdana"/>
                <w:b/>
                <w:color w:val="FFFFFF" w:themeColor="background1"/>
              </w:rPr>
            </w:pPr>
            <w:r w:rsidRPr="00B369A7">
              <w:rPr>
                <w:rFonts w:ascii="Verdana" w:hAnsi="Verdana"/>
                <w:b/>
                <w:color w:val="FFFFFF" w:themeColor="background1"/>
              </w:rPr>
              <w:t>Skills, Knowledge and Experience</w:t>
            </w:r>
          </w:p>
        </w:tc>
      </w:tr>
      <w:tr w:rsidR="00E6431B" w:rsidRPr="004248AF" w14:paraId="7D3107AC" w14:textId="77777777" w:rsidTr="00A77009">
        <w:tc>
          <w:tcPr>
            <w:tcW w:w="1086" w:type="dxa"/>
            <w:shd w:val="clear" w:color="auto" w:fill="auto"/>
          </w:tcPr>
          <w:p w14:paraId="1FF8B2F5" w14:textId="77777777" w:rsidR="00E6431B" w:rsidRDefault="00E6431B" w:rsidP="00E6431B">
            <w:pPr>
              <w:ind w:right="-119"/>
              <w:rPr>
                <w:rFonts w:ascii="Verdana" w:hAnsi="Verdana"/>
                <w:b/>
              </w:rPr>
            </w:pPr>
            <w:r>
              <w:rPr>
                <w:rFonts w:ascii="Verdana" w:hAnsi="Verdana"/>
                <w:b/>
              </w:rPr>
              <w:t>ES1</w:t>
            </w:r>
          </w:p>
          <w:p w14:paraId="22F622B8" w14:textId="77777777" w:rsidR="00E6431B" w:rsidRDefault="00E6431B" w:rsidP="00E6431B">
            <w:pPr>
              <w:ind w:right="-119"/>
              <w:rPr>
                <w:rFonts w:ascii="Verdana" w:hAnsi="Verdana"/>
                <w:b/>
              </w:rPr>
            </w:pPr>
          </w:p>
        </w:tc>
        <w:tc>
          <w:tcPr>
            <w:tcW w:w="8695" w:type="dxa"/>
            <w:shd w:val="clear" w:color="auto" w:fill="auto"/>
          </w:tcPr>
          <w:p w14:paraId="579EABC8" w14:textId="0A05FD3D" w:rsidR="00E6431B" w:rsidRPr="00FD1C66" w:rsidRDefault="00E6431B" w:rsidP="00E6431B">
            <w:pPr>
              <w:ind w:right="-119"/>
              <w:rPr>
                <w:rFonts w:ascii="Verdana" w:hAnsi="Verdana"/>
              </w:rPr>
            </w:pPr>
            <w:r>
              <w:rPr>
                <w:rFonts w:ascii="Verdana" w:hAnsi="Verdana"/>
              </w:rPr>
              <w:t>Extensive relevant legal experience within or supporting a local authority or similar public body and technical experience within a relevant area of specialism, track record of delivering services across the whole organisation</w:t>
            </w:r>
          </w:p>
        </w:tc>
      </w:tr>
      <w:tr w:rsidR="00E6431B" w:rsidRPr="004248AF" w14:paraId="64596989" w14:textId="77777777" w:rsidTr="00A77009">
        <w:tc>
          <w:tcPr>
            <w:tcW w:w="1086" w:type="dxa"/>
            <w:shd w:val="clear" w:color="auto" w:fill="auto"/>
          </w:tcPr>
          <w:p w14:paraId="5D004087" w14:textId="77777777" w:rsidR="00E6431B" w:rsidRDefault="00E6431B" w:rsidP="00E6431B">
            <w:pPr>
              <w:ind w:right="-119"/>
              <w:rPr>
                <w:rFonts w:ascii="Verdana" w:hAnsi="Verdana"/>
                <w:b/>
              </w:rPr>
            </w:pPr>
            <w:r>
              <w:rPr>
                <w:rFonts w:ascii="Verdana" w:hAnsi="Verdana"/>
                <w:b/>
              </w:rPr>
              <w:t>ES2</w:t>
            </w:r>
          </w:p>
          <w:p w14:paraId="6DB85C5F" w14:textId="77777777" w:rsidR="00E6431B" w:rsidRDefault="00E6431B" w:rsidP="00E6431B">
            <w:pPr>
              <w:ind w:right="-119"/>
              <w:rPr>
                <w:rFonts w:ascii="Verdana" w:hAnsi="Verdana"/>
                <w:b/>
              </w:rPr>
            </w:pPr>
          </w:p>
        </w:tc>
        <w:tc>
          <w:tcPr>
            <w:tcW w:w="8695" w:type="dxa"/>
            <w:shd w:val="clear" w:color="auto" w:fill="auto"/>
          </w:tcPr>
          <w:p w14:paraId="54BCA6D7" w14:textId="6C1658C4" w:rsidR="00E6431B" w:rsidRPr="00FD1C66" w:rsidRDefault="00E6431B" w:rsidP="00E6431B">
            <w:pPr>
              <w:ind w:right="-119"/>
              <w:rPr>
                <w:rFonts w:ascii="Verdana" w:hAnsi="Verdana"/>
              </w:rPr>
            </w:pPr>
            <w:r>
              <w:rPr>
                <w:rFonts w:asciiTheme="majorHAnsi" w:hAnsiTheme="majorHAnsi"/>
              </w:rPr>
              <w:t>W</w:t>
            </w:r>
            <w:r w:rsidRPr="005A7B3D">
              <w:rPr>
                <w:rFonts w:asciiTheme="majorHAnsi" w:hAnsiTheme="majorHAnsi"/>
              </w:rPr>
              <w:t>orking knowledge of the implications of the Freedom of Information Act, Data Protection Legislation and Environmental Information Regulations as well as other associated legislation</w:t>
            </w:r>
            <w:r>
              <w:rPr>
                <w:rFonts w:asciiTheme="majorHAnsi" w:hAnsiTheme="majorHAnsi"/>
              </w:rPr>
              <w:t>.</w:t>
            </w:r>
          </w:p>
        </w:tc>
      </w:tr>
      <w:tr w:rsidR="00E6431B" w:rsidRPr="004248AF" w14:paraId="317F4548" w14:textId="77777777" w:rsidTr="00A77009">
        <w:tc>
          <w:tcPr>
            <w:tcW w:w="1086" w:type="dxa"/>
            <w:shd w:val="clear" w:color="auto" w:fill="auto"/>
          </w:tcPr>
          <w:p w14:paraId="55328808" w14:textId="77777777" w:rsidR="00E6431B" w:rsidRPr="00B369A7" w:rsidRDefault="00E6431B" w:rsidP="00E6431B">
            <w:pPr>
              <w:ind w:right="-119"/>
              <w:rPr>
                <w:rFonts w:ascii="Verdana" w:hAnsi="Verdana"/>
                <w:b/>
              </w:rPr>
            </w:pPr>
            <w:r>
              <w:rPr>
                <w:rFonts w:ascii="Verdana" w:hAnsi="Verdana"/>
                <w:b/>
              </w:rPr>
              <w:t>ES3</w:t>
            </w:r>
          </w:p>
        </w:tc>
        <w:tc>
          <w:tcPr>
            <w:tcW w:w="8695" w:type="dxa"/>
            <w:shd w:val="clear" w:color="auto" w:fill="auto"/>
          </w:tcPr>
          <w:p w14:paraId="0E997DE4" w14:textId="5EA2981E" w:rsidR="00E6431B" w:rsidRPr="00FD1C66" w:rsidRDefault="00E6431B" w:rsidP="00E6431B">
            <w:pPr>
              <w:ind w:right="-119"/>
              <w:rPr>
                <w:rFonts w:ascii="Verdana" w:hAnsi="Verdana"/>
                <w:b/>
              </w:rPr>
            </w:pPr>
            <w:r>
              <w:rPr>
                <w:rFonts w:ascii="Verdana" w:hAnsi="Verdana"/>
              </w:rPr>
              <w:t>Good knowledge of all relevant aspects of the law and experience of its application to the extent necessary for the membership of a professional body.</w:t>
            </w:r>
          </w:p>
        </w:tc>
      </w:tr>
      <w:tr w:rsidR="00E6431B" w:rsidRPr="004248AF" w14:paraId="074BB869" w14:textId="77777777" w:rsidTr="00A77009">
        <w:tc>
          <w:tcPr>
            <w:tcW w:w="1086" w:type="dxa"/>
            <w:shd w:val="clear" w:color="auto" w:fill="auto"/>
          </w:tcPr>
          <w:p w14:paraId="761A94DA" w14:textId="4614B53A" w:rsidR="00E6431B" w:rsidRDefault="00E6431B" w:rsidP="00E6431B">
            <w:pPr>
              <w:ind w:right="-119"/>
              <w:rPr>
                <w:rFonts w:ascii="Verdana" w:hAnsi="Verdana"/>
                <w:b/>
              </w:rPr>
            </w:pPr>
            <w:r>
              <w:rPr>
                <w:rFonts w:ascii="Verdana" w:hAnsi="Verdana"/>
                <w:b/>
              </w:rPr>
              <w:t>ES4</w:t>
            </w:r>
          </w:p>
        </w:tc>
        <w:tc>
          <w:tcPr>
            <w:tcW w:w="8695" w:type="dxa"/>
            <w:shd w:val="clear" w:color="auto" w:fill="auto"/>
          </w:tcPr>
          <w:p w14:paraId="74CD6940" w14:textId="2A094096" w:rsidR="00E6431B" w:rsidRDefault="00E6431B" w:rsidP="00E6431B">
            <w:pPr>
              <w:ind w:right="-119"/>
              <w:rPr>
                <w:rFonts w:ascii="Verdana" w:hAnsi="Verdana"/>
              </w:rPr>
            </w:pPr>
            <w:r w:rsidRPr="005948BF">
              <w:rPr>
                <w:rFonts w:ascii="Verdana" w:hAnsi="Verdana"/>
              </w:rPr>
              <w:t xml:space="preserve">Practical </w:t>
            </w:r>
            <w:r>
              <w:rPr>
                <w:rFonts w:ascii="Verdana" w:hAnsi="Verdana"/>
              </w:rPr>
              <w:t>knowledge/</w:t>
            </w:r>
            <w:r w:rsidRPr="005948BF">
              <w:rPr>
                <w:rFonts w:ascii="Verdana" w:hAnsi="Verdana"/>
              </w:rPr>
              <w:t>use of Records Management systems and Electronic Document and Records Management Systems</w:t>
            </w:r>
            <w:r>
              <w:rPr>
                <w:rFonts w:ascii="Verdana" w:hAnsi="Verdana"/>
              </w:rPr>
              <w:t>.</w:t>
            </w:r>
          </w:p>
        </w:tc>
      </w:tr>
      <w:tr w:rsidR="00E6431B" w:rsidRPr="004248AF" w14:paraId="519C1ACC" w14:textId="77777777" w:rsidTr="00A77009">
        <w:tc>
          <w:tcPr>
            <w:tcW w:w="1086" w:type="dxa"/>
            <w:shd w:val="clear" w:color="auto" w:fill="auto"/>
          </w:tcPr>
          <w:p w14:paraId="7A91B07F" w14:textId="3F9486B4" w:rsidR="00E6431B" w:rsidRPr="00B369A7" w:rsidRDefault="00E6431B" w:rsidP="00E6431B">
            <w:pPr>
              <w:ind w:right="-119"/>
              <w:rPr>
                <w:rFonts w:ascii="Verdana" w:hAnsi="Verdana"/>
                <w:b/>
              </w:rPr>
            </w:pPr>
            <w:r>
              <w:rPr>
                <w:rFonts w:ascii="Verdana" w:hAnsi="Verdana"/>
                <w:b/>
              </w:rPr>
              <w:t>ES</w:t>
            </w:r>
            <w:r w:rsidR="00B04D2B">
              <w:rPr>
                <w:rFonts w:ascii="Verdana" w:hAnsi="Verdana"/>
                <w:b/>
              </w:rPr>
              <w:t>5</w:t>
            </w:r>
          </w:p>
        </w:tc>
        <w:tc>
          <w:tcPr>
            <w:tcW w:w="8695" w:type="dxa"/>
            <w:shd w:val="clear" w:color="auto" w:fill="auto"/>
          </w:tcPr>
          <w:p w14:paraId="422CF411" w14:textId="0222E7B3" w:rsidR="00E6431B" w:rsidRPr="008F4A34" w:rsidRDefault="00E6431B" w:rsidP="00E6431B">
            <w:pPr>
              <w:ind w:right="-119"/>
              <w:rPr>
                <w:rFonts w:ascii="Verdana" w:hAnsi="Verdana"/>
                <w:bCs/>
              </w:rPr>
            </w:pPr>
            <w:r w:rsidRPr="008F4A34">
              <w:rPr>
                <w:rFonts w:ascii="Verdana" w:hAnsi="Verdana"/>
                <w:bCs/>
              </w:rPr>
              <w:t>A proven demonstrable track record of building productive working relationships with elected Members, partner organisations, private sector providers, government, public agencies, interest groups and statutory authorities.</w:t>
            </w:r>
          </w:p>
        </w:tc>
      </w:tr>
      <w:tr w:rsidR="00E6431B" w:rsidRPr="004248AF" w14:paraId="2A1EBB2D" w14:textId="77777777" w:rsidTr="00A77009">
        <w:tc>
          <w:tcPr>
            <w:tcW w:w="1086" w:type="dxa"/>
            <w:shd w:val="clear" w:color="auto" w:fill="auto"/>
          </w:tcPr>
          <w:p w14:paraId="6CBCF027" w14:textId="6DD7ECB3" w:rsidR="00E6431B" w:rsidRPr="00B369A7" w:rsidRDefault="00E6431B" w:rsidP="00E6431B">
            <w:pPr>
              <w:ind w:right="-119"/>
              <w:rPr>
                <w:rFonts w:ascii="Verdana" w:hAnsi="Verdana"/>
                <w:b/>
              </w:rPr>
            </w:pPr>
            <w:r>
              <w:rPr>
                <w:rFonts w:ascii="Verdana" w:hAnsi="Verdana"/>
                <w:b/>
              </w:rPr>
              <w:t>ES</w:t>
            </w:r>
            <w:r w:rsidR="00B04D2B">
              <w:rPr>
                <w:rFonts w:ascii="Verdana" w:hAnsi="Verdana"/>
                <w:b/>
              </w:rPr>
              <w:t>6</w:t>
            </w:r>
          </w:p>
        </w:tc>
        <w:tc>
          <w:tcPr>
            <w:tcW w:w="8695" w:type="dxa"/>
            <w:shd w:val="clear" w:color="auto" w:fill="auto"/>
          </w:tcPr>
          <w:p w14:paraId="27560586" w14:textId="3127F224" w:rsidR="00E6431B" w:rsidRPr="008F4A34" w:rsidRDefault="00E6431B" w:rsidP="00E6431B">
            <w:pPr>
              <w:ind w:right="-119"/>
              <w:rPr>
                <w:rFonts w:ascii="Verdana" w:hAnsi="Verdana"/>
                <w:bCs/>
              </w:rPr>
            </w:pPr>
            <w:r w:rsidRPr="008F4A34">
              <w:rPr>
                <w:rFonts w:ascii="Verdana" w:hAnsi="Verdana"/>
                <w:bCs/>
              </w:rPr>
              <w:t>Excellent communicating and influencing skills, with the ability to negotiate, collaborate and influence.</w:t>
            </w:r>
          </w:p>
        </w:tc>
      </w:tr>
      <w:tr w:rsidR="00E6431B" w:rsidRPr="004248AF" w14:paraId="798B7C35" w14:textId="77777777" w:rsidTr="00A77009">
        <w:tc>
          <w:tcPr>
            <w:tcW w:w="1086" w:type="dxa"/>
            <w:shd w:val="clear" w:color="auto" w:fill="auto"/>
          </w:tcPr>
          <w:p w14:paraId="6CB99C25" w14:textId="1A92DF90" w:rsidR="00E6431B" w:rsidRDefault="00E6431B" w:rsidP="00E6431B">
            <w:pPr>
              <w:ind w:right="-119"/>
              <w:rPr>
                <w:rFonts w:ascii="Verdana" w:hAnsi="Verdana"/>
                <w:b/>
              </w:rPr>
            </w:pPr>
            <w:r>
              <w:rPr>
                <w:rFonts w:ascii="Verdana" w:hAnsi="Verdana"/>
                <w:b/>
              </w:rPr>
              <w:t>ES</w:t>
            </w:r>
            <w:r w:rsidR="00B04D2B">
              <w:rPr>
                <w:rFonts w:ascii="Verdana" w:hAnsi="Verdana"/>
                <w:b/>
              </w:rPr>
              <w:t>7</w:t>
            </w:r>
          </w:p>
        </w:tc>
        <w:tc>
          <w:tcPr>
            <w:tcW w:w="8695" w:type="dxa"/>
            <w:shd w:val="clear" w:color="auto" w:fill="auto"/>
          </w:tcPr>
          <w:p w14:paraId="27A82B22" w14:textId="47A02529" w:rsidR="00E6431B" w:rsidRPr="008F4A34" w:rsidRDefault="00E6431B" w:rsidP="00E6431B">
            <w:pPr>
              <w:ind w:right="-119"/>
              <w:rPr>
                <w:rFonts w:ascii="Verdana" w:hAnsi="Verdana"/>
                <w:bCs/>
              </w:rPr>
            </w:pPr>
            <w:r w:rsidRPr="008F4A34">
              <w:rPr>
                <w:rFonts w:ascii="Verdana" w:hAnsi="Verdana"/>
                <w:bCs/>
              </w:rPr>
              <w:t>Significant experience providing the depth and breadth of knowledge needed to be impactful at senior levels.</w:t>
            </w:r>
          </w:p>
        </w:tc>
      </w:tr>
      <w:tr w:rsidR="00E6431B" w:rsidRPr="004248AF" w14:paraId="478817BB" w14:textId="77777777" w:rsidTr="00A77009">
        <w:tc>
          <w:tcPr>
            <w:tcW w:w="1086" w:type="dxa"/>
            <w:shd w:val="clear" w:color="auto" w:fill="auto"/>
          </w:tcPr>
          <w:p w14:paraId="1B46609A" w14:textId="3E026C2E" w:rsidR="00E6431B" w:rsidRDefault="00E6431B" w:rsidP="00E6431B">
            <w:pPr>
              <w:ind w:right="-119"/>
              <w:rPr>
                <w:rFonts w:ascii="Verdana" w:hAnsi="Verdana"/>
                <w:b/>
              </w:rPr>
            </w:pPr>
            <w:r>
              <w:rPr>
                <w:rFonts w:ascii="Verdana" w:hAnsi="Verdana"/>
                <w:b/>
              </w:rPr>
              <w:t>ES</w:t>
            </w:r>
            <w:r w:rsidR="00B04D2B">
              <w:rPr>
                <w:rFonts w:ascii="Verdana" w:hAnsi="Verdana"/>
                <w:b/>
              </w:rPr>
              <w:t>8</w:t>
            </w:r>
          </w:p>
        </w:tc>
        <w:tc>
          <w:tcPr>
            <w:tcW w:w="8695" w:type="dxa"/>
            <w:shd w:val="clear" w:color="auto" w:fill="auto"/>
          </w:tcPr>
          <w:p w14:paraId="75F4B31B" w14:textId="4494B53F" w:rsidR="00E6431B" w:rsidRPr="008F4A34" w:rsidRDefault="00E6431B" w:rsidP="00E6431B">
            <w:pPr>
              <w:ind w:right="-119"/>
              <w:rPr>
                <w:rFonts w:ascii="Verdana" w:hAnsi="Verdana"/>
                <w:bCs/>
              </w:rPr>
            </w:pPr>
            <w:r w:rsidRPr="008F4A34">
              <w:rPr>
                <w:rFonts w:ascii="Verdana" w:hAnsi="Verdana"/>
                <w:bCs/>
              </w:rPr>
              <w:t>Demonstrable credibility and a network of contacts in an area of expertise.</w:t>
            </w:r>
          </w:p>
        </w:tc>
      </w:tr>
      <w:tr w:rsidR="00E6431B" w:rsidRPr="004248AF" w14:paraId="11C1E8A1" w14:textId="77777777" w:rsidTr="00A77009">
        <w:tc>
          <w:tcPr>
            <w:tcW w:w="1086" w:type="dxa"/>
            <w:shd w:val="clear" w:color="auto" w:fill="auto"/>
          </w:tcPr>
          <w:p w14:paraId="067D8338" w14:textId="643390BA" w:rsidR="00E6431B" w:rsidRDefault="00E6431B" w:rsidP="00E6431B">
            <w:pPr>
              <w:ind w:right="-119"/>
              <w:rPr>
                <w:rFonts w:ascii="Verdana" w:hAnsi="Verdana"/>
                <w:b/>
              </w:rPr>
            </w:pPr>
            <w:r>
              <w:rPr>
                <w:rFonts w:ascii="Verdana" w:hAnsi="Verdana"/>
                <w:b/>
              </w:rPr>
              <w:t>ES</w:t>
            </w:r>
            <w:r w:rsidR="00B04D2B">
              <w:rPr>
                <w:rFonts w:ascii="Verdana" w:hAnsi="Verdana"/>
                <w:b/>
              </w:rPr>
              <w:t>9</w:t>
            </w:r>
          </w:p>
        </w:tc>
        <w:tc>
          <w:tcPr>
            <w:tcW w:w="8695" w:type="dxa"/>
            <w:shd w:val="clear" w:color="auto" w:fill="auto"/>
          </w:tcPr>
          <w:p w14:paraId="181FA9CD" w14:textId="12FA8AFC" w:rsidR="00E6431B" w:rsidRPr="008F4A34" w:rsidRDefault="00E6431B" w:rsidP="00E6431B">
            <w:pPr>
              <w:ind w:right="-119"/>
              <w:rPr>
                <w:rFonts w:ascii="Verdana" w:hAnsi="Verdana"/>
                <w:bCs/>
              </w:rPr>
            </w:pPr>
            <w:r w:rsidRPr="008F4A34">
              <w:rPr>
                <w:rFonts w:ascii="Verdana" w:hAnsi="Verdana"/>
                <w:bCs/>
              </w:rPr>
              <w:t>Proven financial management skills and commercial acumen.</w:t>
            </w:r>
          </w:p>
        </w:tc>
      </w:tr>
      <w:tr w:rsidR="00E6431B" w:rsidRPr="004248AF" w14:paraId="05BBB584" w14:textId="77777777" w:rsidTr="00A77009">
        <w:tc>
          <w:tcPr>
            <w:tcW w:w="1086" w:type="dxa"/>
            <w:shd w:val="clear" w:color="auto" w:fill="auto"/>
          </w:tcPr>
          <w:p w14:paraId="77FF6A7C" w14:textId="34B93555" w:rsidR="00E6431B" w:rsidRPr="00B369A7" w:rsidRDefault="00E6431B" w:rsidP="00E6431B">
            <w:pPr>
              <w:ind w:right="-119"/>
              <w:rPr>
                <w:rFonts w:ascii="Verdana" w:hAnsi="Verdana"/>
                <w:b/>
              </w:rPr>
            </w:pPr>
            <w:r>
              <w:rPr>
                <w:rFonts w:ascii="Verdana" w:hAnsi="Verdana"/>
                <w:b/>
              </w:rPr>
              <w:t>ES1</w:t>
            </w:r>
            <w:r w:rsidR="00B04D2B">
              <w:rPr>
                <w:rFonts w:ascii="Verdana" w:hAnsi="Verdana"/>
                <w:b/>
              </w:rPr>
              <w:t>0</w:t>
            </w:r>
          </w:p>
        </w:tc>
        <w:tc>
          <w:tcPr>
            <w:tcW w:w="8695" w:type="dxa"/>
            <w:shd w:val="clear" w:color="auto" w:fill="auto"/>
          </w:tcPr>
          <w:p w14:paraId="1CA51FA5" w14:textId="701BEDCB" w:rsidR="00E6431B" w:rsidRPr="00B369A7" w:rsidRDefault="00E6431B" w:rsidP="00E6431B">
            <w:pPr>
              <w:ind w:right="-119"/>
              <w:rPr>
                <w:rFonts w:ascii="Verdana" w:hAnsi="Verdana"/>
                <w:b/>
              </w:rPr>
            </w:pPr>
            <w:r>
              <w:rPr>
                <w:rFonts w:ascii="Verdana" w:hAnsi="Verdana"/>
              </w:rPr>
              <w:t xml:space="preserve">Strong analytical skills, based on systems, models and metrics relevant to </w:t>
            </w:r>
            <w:r w:rsidRPr="00FD1C66">
              <w:rPr>
                <w:rFonts w:ascii="Verdana" w:hAnsi="Verdana"/>
              </w:rPr>
              <w:t>Legal</w:t>
            </w:r>
            <w:r>
              <w:rPr>
                <w:rFonts w:ascii="Verdana" w:hAnsi="Verdana"/>
              </w:rPr>
              <w:t xml:space="preserve"> and</w:t>
            </w:r>
            <w:r w:rsidRPr="00FD1C66">
              <w:rPr>
                <w:rFonts w:ascii="Verdana" w:hAnsi="Verdana"/>
              </w:rPr>
              <w:t xml:space="preserve"> Democratic </w:t>
            </w:r>
            <w:r>
              <w:rPr>
                <w:rFonts w:ascii="Verdana" w:hAnsi="Verdana"/>
              </w:rPr>
              <w:t xml:space="preserve">Services </w:t>
            </w:r>
            <w:r w:rsidRPr="00FD1C66">
              <w:rPr>
                <w:rFonts w:ascii="Verdana" w:hAnsi="Verdana"/>
              </w:rPr>
              <w:t>and Corporate Information</w:t>
            </w:r>
            <w:r>
              <w:rPr>
                <w:rFonts w:ascii="Verdana" w:hAnsi="Verdana"/>
              </w:rPr>
              <w:t>.</w:t>
            </w:r>
          </w:p>
        </w:tc>
      </w:tr>
      <w:tr w:rsidR="00E6431B" w:rsidRPr="004248AF" w14:paraId="6121937A" w14:textId="77777777" w:rsidTr="00A77009">
        <w:tc>
          <w:tcPr>
            <w:tcW w:w="1086" w:type="dxa"/>
            <w:shd w:val="clear" w:color="auto" w:fill="auto"/>
          </w:tcPr>
          <w:p w14:paraId="0D2F41C1" w14:textId="695DE0E1" w:rsidR="00E6431B" w:rsidRPr="00B369A7" w:rsidRDefault="00E6431B" w:rsidP="00E6431B">
            <w:pPr>
              <w:ind w:right="-119"/>
              <w:rPr>
                <w:rFonts w:ascii="Verdana" w:hAnsi="Verdana"/>
                <w:b/>
              </w:rPr>
            </w:pPr>
            <w:r>
              <w:rPr>
                <w:rFonts w:ascii="Verdana" w:hAnsi="Verdana"/>
                <w:b/>
              </w:rPr>
              <w:t>ES1</w:t>
            </w:r>
            <w:r w:rsidR="00B04D2B">
              <w:rPr>
                <w:rFonts w:ascii="Verdana" w:hAnsi="Verdana"/>
                <w:b/>
              </w:rPr>
              <w:t>1</w:t>
            </w:r>
          </w:p>
        </w:tc>
        <w:tc>
          <w:tcPr>
            <w:tcW w:w="8695" w:type="dxa"/>
            <w:shd w:val="clear" w:color="auto" w:fill="auto"/>
          </w:tcPr>
          <w:p w14:paraId="68FA3073" w14:textId="77777777" w:rsidR="00E6431B" w:rsidRPr="00B369A7" w:rsidRDefault="00E6431B" w:rsidP="00E6431B">
            <w:pPr>
              <w:ind w:right="-119"/>
              <w:rPr>
                <w:rFonts w:ascii="Verdana" w:hAnsi="Verdana"/>
                <w:b/>
              </w:rPr>
            </w:pPr>
            <w:r>
              <w:rPr>
                <w:rFonts w:ascii="Verdana" w:hAnsi="Verdana"/>
              </w:rPr>
              <w:t xml:space="preserve">Up to date knowledge of external issues (Legislative, regulatory, best practice standards etc.) that affect legal and democratic services. </w:t>
            </w:r>
          </w:p>
        </w:tc>
      </w:tr>
      <w:tr w:rsidR="00E6431B" w:rsidRPr="004248AF" w14:paraId="57983D32" w14:textId="77777777" w:rsidTr="00A77009">
        <w:tc>
          <w:tcPr>
            <w:tcW w:w="1086" w:type="dxa"/>
            <w:shd w:val="clear" w:color="auto" w:fill="auto"/>
          </w:tcPr>
          <w:p w14:paraId="60239825" w14:textId="11B35DE2" w:rsidR="00E6431B" w:rsidRPr="00B369A7" w:rsidRDefault="00E6431B" w:rsidP="00E6431B">
            <w:pPr>
              <w:ind w:right="-119"/>
              <w:rPr>
                <w:rFonts w:ascii="Verdana" w:hAnsi="Verdana"/>
                <w:b/>
              </w:rPr>
            </w:pPr>
            <w:r>
              <w:rPr>
                <w:rFonts w:ascii="Verdana" w:hAnsi="Verdana"/>
                <w:b/>
              </w:rPr>
              <w:t>ES1</w:t>
            </w:r>
            <w:r w:rsidR="00B04D2B">
              <w:rPr>
                <w:rFonts w:ascii="Verdana" w:hAnsi="Verdana"/>
                <w:b/>
              </w:rPr>
              <w:t>2</w:t>
            </w:r>
          </w:p>
        </w:tc>
        <w:tc>
          <w:tcPr>
            <w:tcW w:w="8695" w:type="dxa"/>
            <w:shd w:val="clear" w:color="auto" w:fill="auto"/>
          </w:tcPr>
          <w:p w14:paraId="5090A1B3" w14:textId="77777777" w:rsidR="00E6431B" w:rsidRPr="00B369A7" w:rsidRDefault="00E6431B" w:rsidP="00E6431B">
            <w:pPr>
              <w:ind w:right="-119"/>
              <w:rPr>
                <w:rFonts w:ascii="Verdana" w:hAnsi="Verdana"/>
                <w:b/>
              </w:rPr>
            </w:pPr>
            <w:r>
              <w:rPr>
                <w:rFonts w:ascii="Verdana" w:hAnsi="Verdana"/>
              </w:rPr>
              <w:t>Successful experience of managing external resources.</w:t>
            </w:r>
          </w:p>
        </w:tc>
      </w:tr>
      <w:tr w:rsidR="00E6431B" w:rsidRPr="004248AF" w14:paraId="29BE5140" w14:textId="77777777" w:rsidTr="00A77009">
        <w:tc>
          <w:tcPr>
            <w:tcW w:w="1086" w:type="dxa"/>
            <w:shd w:val="clear" w:color="auto" w:fill="auto"/>
          </w:tcPr>
          <w:p w14:paraId="067099F5" w14:textId="1AE25C7D" w:rsidR="00E6431B" w:rsidRPr="00B369A7" w:rsidRDefault="00E6431B" w:rsidP="00E6431B">
            <w:pPr>
              <w:ind w:right="-119"/>
              <w:rPr>
                <w:rFonts w:ascii="Verdana" w:hAnsi="Verdana"/>
                <w:b/>
              </w:rPr>
            </w:pPr>
            <w:r>
              <w:rPr>
                <w:rFonts w:ascii="Verdana" w:hAnsi="Verdana"/>
                <w:b/>
              </w:rPr>
              <w:t>ES1</w:t>
            </w:r>
            <w:r w:rsidR="00B04D2B">
              <w:rPr>
                <w:rFonts w:ascii="Verdana" w:hAnsi="Verdana"/>
                <w:b/>
              </w:rPr>
              <w:t>3</w:t>
            </w:r>
          </w:p>
        </w:tc>
        <w:tc>
          <w:tcPr>
            <w:tcW w:w="8695" w:type="dxa"/>
            <w:shd w:val="clear" w:color="auto" w:fill="auto"/>
          </w:tcPr>
          <w:p w14:paraId="28CF09F9" w14:textId="17CE6C84" w:rsidR="00E6431B" w:rsidRPr="00B369A7" w:rsidRDefault="00E6431B" w:rsidP="00E6431B">
            <w:pPr>
              <w:ind w:right="-119"/>
              <w:rPr>
                <w:rFonts w:ascii="Verdana" w:hAnsi="Verdana"/>
                <w:b/>
              </w:rPr>
            </w:pPr>
            <w:r>
              <w:rPr>
                <w:rFonts w:ascii="Verdana" w:hAnsi="Verdana"/>
              </w:rPr>
              <w:t>Experience of d</w:t>
            </w:r>
            <w:r w:rsidRPr="005C01BF">
              <w:rPr>
                <w:rFonts w:ascii="Verdana" w:hAnsi="Verdana"/>
              </w:rPr>
              <w:t>evelop</w:t>
            </w:r>
            <w:r>
              <w:rPr>
                <w:rFonts w:ascii="Verdana" w:hAnsi="Verdana"/>
              </w:rPr>
              <w:t>ing</w:t>
            </w:r>
            <w:r w:rsidRPr="005C01BF">
              <w:rPr>
                <w:rFonts w:ascii="Verdana" w:hAnsi="Verdana"/>
              </w:rPr>
              <w:t xml:space="preserve"> improvements to policies and procedures within </w:t>
            </w:r>
            <w:r w:rsidRPr="00C46A90">
              <w:rPr>
                <w:rFonts w:ascii="Verdana" w:hAnsi="Verdana"/>
              </w:rPr>
              <w:t>legal and democratic services.</w:t>
            </w:r>
          </w:p>
        </w:tc>
      </w:tr>
      <w:tr w:rsidR="00E6431B" w:rsidRPr="004248AF" w14:paraId="412D3518" w14:textId="77777777" w:rsidTr="00A77009">
        <w:tc>
          <w:tcPr>
            <w:tcW w:w="1086" w:type="dxa"/>
            <w:shd w:val="clear" w:color="auto" w:fill="5F8A8F"/>
          </w:tcPr>
          <w:p w14:paraId="3C2A69B3" w14:textId="77777777" w:rsidR="00E6431B" w:rsidRPr="00B369A7" w:rsidRDefault="00E6431B" w:rsidP="00E6431B">
            <w:pPr>
              <w:ind w:right="-119"/>
              <w:rPr>
                <w:rFonts w:ascii="Verdana" w:hAnsi="Verdana"/>
                <w:b/>
                <w:color w:val="FFFFFF" w:themeColor="background1"/>
              </w:rPr>
            </w:pPr>
            <w:r w:rsidRPr="00B369A7">
              <w:rPr>
                <w:rFonts w:ascii="Verdana" w:hAnsi="Verdana"/>
                <w:b/>
                <w:color w:val="FFFFFF" w:themeColor="background1"/>
              </w:rPr>
              <w:t>EC</w:t>
            </w:r>
          </w:p>
        </w:tc>
        <w:tc>
          <w:tcPr>
            <w:tcW w:w="8695" w:type="dxa"/>
            <w:shd w:val="clear" w:color="auto" w:fill="5F8A8F"/>
          </w:tcPr>
          <w:p w14:paraId="4225DA1C" w14:textId="77777777" w:rsidR="00E6431B" w:rsidRPr="00B369A7" w:rsidRDefault="00E6431B" w:rsidP="00E6431B">
            <w:pPr>
              <w:ind w:right="-119"/>
              <w:rPr>
                <w:rFonts w:ascii="Verdana" w:hAnsi="Verdana"/>
                <w:b/>
                <w:color w:val="FFFFFF" w:themeColor="background1"/>
              </w:rPr>
            </w:pPr>
            <w:r w:rsidRPr="00B369A7">
              <w:rPr>
                <w:rFonts w:ascii="Verdana" w:hAnsi="Verdana"/>
                <w:b/>
                <w:color w:val="FFFFFF" w:themeColor="background1"/>
              </w:rPr>
              <w:t>Essential Behaviour Competencies</w:t>
            </w:r>
          </w:p>
        </w:tc>
      </w:tr>
      <w:tr w:rsidR="00E6431B" w:rsidRPr="004248AF" w14:paraId="2C8181AE" w14:textId="77777777" w:rsidTr="00A77009">
        <w:tc>
          <w:tcPr>
            <w:tcW w:w="1086" w:type="dxa"/>
            <w:shd w:val="clear" w:color="auto" w:fill="auto"/>
          </w:tcPr>
          <w:p w14:paraId="7E5ABA26" w14:textId="77777777" w:rsidR="00E6431B" w:rsidRPr="00B369A7" w:rsidRDefault="00E6431B" w:rsidP="00E6431B">
            <w:pPr>
              <w:ind w:right="-119"/>
              <w:rPr>
                <w:rFonts w:ascii="Verdana" w:hAnsi="Verdana"/>
                <w:b/>
              </w:rPr>
            </w:pPr>
            <w:r w:rsidRPr="00CA76EB">
              <w:rPr>
                <w:rFonts w:ascii="Verdana" w:hAnsi="Verdana"/>
                <w:b/>
              </w:rPr>
              <w:t>EC1</w:t>
            </w:r>
          </w:p>
        </w:tc>
        <w:tc>
          <w:tcPr>
            <w:tcW w:w="8695" w:type="dxa"/>
            <w:shd w:val="clear" w:color="auto" w:fill="auto"/>
          </w:tcPr>
          <w:p w14:paraId="79A43B3D" w14:textId="77777777" w:rsidR="00E6431B" w:rsidRPr="00B369A7" w:rsidRDefault="00E6431B" w:rsidP="00E6431B">
            <w:pPr>
              <w:ind w:right="-119"/>
              <w:rPr>
                <w:rFonts w:ascii="Verdana" w:hAnsi="Verdana"/>
                <w:b/>
              </w:rPr>
            </w:pPr>
            <w:r w:rsidRPr="008A64A1">
              <w:rPr>
                <w:rFonts w:ascii="Verdana" w:hAnsi="Verdana"/>
                <w:b/>
              </w:rPr>
              <w:t xml:space="preserve">Cultivates Innovation - </w:t>
            </w:r>
            <w:r w:rsidRPr="008A64A1">
              <w:rPr>
                <w:rFonts w:ascii="Verdana" w:hAnsi="Verdana"/>
                <w:i/>
              </w:rPr>
              <w:t>Creates new and better ways for the organisation to be successful.</w:t>
            </w:r>
          </w:p>
        </w:tc>
      </w:tr>
      <w:tr w:rsidR="00E6431B" w:rsidRPr="004248AF" w14:paraId="25693E9B" w14:textId="77777777" w:rsidTr="00A77009">
        <w:tc>
          <w:tcPr>
            <w:tcW w:w="1086" w:type="dxa"/>
            <w:shd w:val="clear" w:color="auto" w:fill="auto"/>
          </w:tcPr>
          <w:p w14:paraId="7F58C70D" w14:textId="77777777" w:rsidR="00E6431B" w:rsidRDefault="00E6431B" w:rsidP="00E6431B">
            <w:r w:rsidRPr="00CA76EB">
              <w:rPr>
                <w:rFonts w:ascii="Verdana" w:hAnsi="Verdana"/>
                <w:b/>
              </w:rPr>
              <w:t>EC2</w:t>
            </w:r>
          </w:p>
        </w:tc>
        <w:tc>
          <w:tcPr>
            <w:tcW w:w="8695" w:type="dxa"/>
            <w:shd w:val="clear" w:color="auto" w:fill="auto"/>
          </w:tcPr>
          <w:p w14:paraId="0BD92B92" w14:textId="513915F4" w:rsidR="00E6431B" w:rsidRPr="00B369A7" w:rsidRDefault="00E6431B" w:rsidP="00E6431B">
            <w:pPr>
              <w:ind w:right="-119"/>
              <w:rPr>
                <w:rFonts w:ascii="Verdana" w:hAnsi="Verdana"/>
                <w:b/>
              </w:rPr>
            </w:pPr>
            <w:r w:rsidRPr="008A64A1">
              <w:rPr>
                <w:rFonts w:ascii="Verdana" w:hAnsi="Verdana"/>
                <w:b/>
              </w:rPr>
              <w:t>Ensure</w:t>
            </w:r>
            <w:r>
              <w:rPr>
                <w:rFonts w:ascii="Verdana" w:hAnsi="Verdana"/>
                <w:b/>
              </w:rPr>
              <w:t>s</w:t>
            </w:r>
            <w:r w:rsidRPr="008A64A1">
              <w:rPr>
                <w:rFonts w:ascii="Verdana" w:hAnsi="Verdana"/>
                <w:b/>
              </w:rPr>
              <w:t xml:space="preserve"> Accountability - </w:t>
            </w:r>
            <w:r w:rsidRPr="008A64A1">
              <w:rPr>
                <w:rFonts w:ascii="Verdana" w:hAnsi="Verdana"/>
                <w:i/>
              </w:rPr>
              <w:t>Holds self and others accountable to achieve results, even under challenging circumstances.</w:t>
            </w:r>
          </w:p>
        </w:tc>
      </w:tr>
      <w:tr w:rsidR="00E6431B" w:rsidRPr="004248AF" w14:paraId="4F64BB30" w14:textId="77777777" w:rsidTr="00A77009">
        <w:tc>
          <w:tcPr>
            <w:tcW w:w="1086" w:type="dxa"/>
            <w:shd w:val="clear" w:color="auto" w:fill="auto"/>
          </w:tcPr>
          <w:p w14:paraId="51938D7C" w14:textId="77777777" w:rsidR="00E6431B" w:rsidRDefault="00E6431B" w:rsidP="00E6431B">
            <w:r w:rsidRPr="00CA76EB">
              <w:rPr>
                <w:rFonts w:ascii="Verdana" w:hAnsi="Verdana"/>
                <w:b/>
              </w:rPr>
              <w:t>EC3</w:t>
            </w:r>
          </w:p>
        </w:tc>
        <w:tc>
          <w:tcPr>
            <w:tcW w:w="8695" w:type="dxa"/>
            <w:shd w:val="clear" w:color="auto" w:fill="auto"/>
          </w:tcPr>
          <w:p w14:paraId="24A7AB56" w14:textId="7619E4AD" w:rsidR="00E6431B" w:rsidRPr="00B369A7" w:rsidRDefault="00E6431B" w:rsidP="00E6431B">
            <w:pPr>
              <w:ind w:right="-119"/>
              <w:rPr>
                <w:rFonts w:ascii="Verdana" w:hAnsi="Verdana"/>
                <w:b/>
              </w:rPr>
            </w:pPr>
            <w:r w:rsidRPr="008A64A1">
              <w:rPr>
                <w:rFonts w:ascii="Verdana" w:hAnsi="Verdana"/>
                <w:b/>
              </w:rPr>
              <w:t xml:space="preserve">Collaborates - </w:t>
            </w:r>
            <w:r w:rsidRPr="008A64A1">
              <w:rPr>
                <w:rFonts w:ascii="Verdana" w:hAnsi="Verdana"/>
                <w:i/>
              </w:rPr>
              <w:t>Build</w:t>
            </w:r>
            <w:r>
              <w:rPr>
                <w:rFonts w:ascii="Verdana" w:hAnsi="Verdana"/>
                <w:i/>
              </w:rPr>
              <w:t>s</w:t>
            </w:r>
            <w:r w:rsidRPr="008A64A1">
              <w:rPr>
                <w:rFonts w:ascii="Verdana" w:hAnsi="Verdana"/>
                <w:i/>
              </w:rPr>
              <w:t xml:space="preserve"> partnerships and work</w:t>
            </w:r>
            <w:r>
              <w:rPr>
                <w:rFonts w:ascii="Verdana" w:hAnsi="Verdana"/>
                <w:i/>
              </w:rPr>
              <w:t>s</w:t>
            </w:r>
            <w:r w:rsidRPr="008A64A1">
              <w:rPr>
                <w:rFonts w:ascii="Verdana" w:hAnsi="Verdana"/>
                <w:i/>
              </w:rPr>
              <w:t xml:space="preserve"> collaboratively with others to meet shared objectives.</w:t>
            </w:r>
          </w:p>
        </w:tc>
      </w:tr>
      <w:tr w:rsidR="00E6431B" w:rsidRPr="004248AF" w14:paraId="688766FE" w14:textId="77777777" w:rsidTr="00A77009">
        <w:tc>
          <w:tcPr>
            <w:tcW w:w="1086" w:type="dxa"/>
            <w:shd w:val="clear" w:color="auto" w:fill="auto"/>
          </w:tcPr>
          <w:p w14:paraId="666DFC13" w14:textId="77777777" w:rsidR="00E6431B" w:rsidRDefault="00E6431B" w:rsidP="00E6431B">
            <w:r w:rsidRPr="00CA76EB">
              <w:rPr>
                <w:rFonts w:ascii="Verdana" w:hAnsi="Verdana"/>
                <w:b/>
              </w:rPr>
              <w:t>EC4</w:t>
            </w:r>
          </w:p>
        </w:tc>
        <w:tc>
          <w:tcPr>
            <w:tcW w:w="8695" w:type="dxa"/>
            <w:shd w:val="clear" w:color="auto" w:fill="auto"/>
          </w:tcPr>
          <w:p w14:paraId="246C445D" w14:textId="5A66C5D8" w:rsidR="00E6431B" w:rsidRPr="00B369A7" w:rsidRDefault="00E6431B" w:rsidP="00E6431B">
            <w:pPr>
              <w:ind w:right="-119"/>
              <w:rPr>
                <w:rFonts w:ascii="Verdana" w:hAnsi="Verdana"/>
                <w:b/>
              </w:rPr>
            </w:pPr>
            <w:r w:rsidRPr="008A64A1">
              <w:rPr>
                <w:rFonts w:ascii="Verdana" w:hAnsi="Verdana"/>
                <w:b/>
              </w:rPr>
              <w:t xml:space="preserve">Instils Trust - </w:t>
            </w:r>
            <w:r w:rsidRPr="008A64A1">
              <w:rPr>
                <w:rFonts w:ascii="Verdana" w:hAnsi="Verdana"/>
                <w:i/>
              </w:rPr>
              <w:t>Gain</w:t>
            </w:r>
            <w:r>
              <w:rPr>
                <w:rFonts w:ascii="Verdana" w:hAnsi="Verdana"/>
                <w:i/>
              </w:rPr>
              <w:t>s</w:t>
            </w:r>
            <w:r w:rsidRPr="008A64A1">
              <w:rPr>
                <w:rFonts w:ascii="Verdana" w:hAnsi="Verdana"/>
                <w:i/>
              </w:rPr>
              <w:t xml:space="preserve"> the confidence and trust of others through honesty, integrity and authenticity.</w:t>
            </w:r>
          </w:p>
        </w:tc>
      </w:tr>
      <w:tr w:rsidR="00E6431B" w:rsidRPr="004248AF" w14:paraId="61D1127D" w14:textId="77777777" w:rsidTr="00A77009">
        <w:tc>
          <w:tcPr>
            <w:tcW w:w="1086" w:type="dxa"/>
            <w:shd w:val="clear" w:color="auto" w:fill="auto"/>
          </w:tcPr>
          <w:p w14:paraId="2D871BDB" w14:textId="77777777" w:rsidR="00E6431B" w:rsidRDefault="00E6431B" w:rsidP="00E6431B">
            <w:r w:rsidRPr="00CA76EB">
              <w:rPr>
                <w:rFonts w:ascii="Verdana" w:hAnsi="Verdana"/>
                <w:b/>
              </w:rPr>
              <w:t>EC5</w:t>
            </w:r>
          </w:p>
        </w:tc>
        <w:tc>
          <w:tcPr>
            <w:tcW w:w="8695" w:type="dxa"/>
            <w:shd w:val="clear" w:color="auto" w:fill="auto"/>
          </w:tcPr>
          <w:p w14:paraId="33446485" w14:textId="33C0D932" w:rsidR="00E6431B" w:rsidRPr="00B369A7" w:rsidRDefault="00E6431B" w:rsidP="00E6431B">
            <w:pPr>
              <w:ind w:right="-119"/>
              <w:rPr>
                <w:rFonts w:ascii="Verdana" w:hAnsi="Verdana"/>
                <w:b/>
              </w:rPr>
            </w:pPr>
            <w:r w:rsidRPr="008A64A1">
              <w:rPr>
                <w:rFonts w:ascii="Verdana" w:hAnsi="Verdana"/>
                <w:b/>
              </w:rPr>
              <w:t xml:space="preserve">Manages Complexity - </w:t>
            </w:r>
            <w:r w:rsidRPr="008A64A1">
              <w:rPr>
                <w:rFonts w:ascii="Verdana" w:hAnsi="Verdana"/>
                <w:i/>
              </w:rPr>
              <w:t>Mak</w:t>
            </w:r>
            <w:r>
              <w:rPr>
                <w:rFonts w:ascii="Verdana" w:hAnsi="Verdana"/>
                <w:i/>
              </w:rPr>
              <w:t>es</w:t>
            </w:r>
            <w:r w:rsidRPr="008A64A1">
              <w:rPr>
                <w:rFonts w:ascii="Verdana" w:hAnsi="Verdana"/>
                <w:i/>
              </w:rPr>
              <w:t xml:space="preserve"> sense of complex, high quantity, and sometimes contradictory information to effectively solve problems.</w:t>
            </w:r>
          </w:p>
        </w:tc>
      </w:tr>
      <w:tr w:rsidR="00E6431B" w:rsidRPr="004248AF" w14:paraId="4A0CE3FB" w14:textId="77777777" w:rsidTr="00A77009">
        <w:tc>
          <w:tcPr>
            <w:tcW w:w="1086" w:type="dxa"/>
            <w:shd w:val="clear" w:color="auto" w:fill="auto"/>
          </w:tcPr>
          <w:p w14:paraId="10D673B8" w14:textId="0F8A52B7" w:rsidR="00E6431B" w:rsidRPr="00CA76EB" w:rsidRDefault="00E6431B" w:rsidP="00E6431B">
            <w:pPr>
              <w:rPr>
                <w:rFonts w:ascii="Verdana" w:hAnsi="Verdana"/>
                <w:b/>
              </w:rPr>
            </w:pPr>
            <w:r w:rsidRPr="00CA76EB">
              <w:rPr>
                <w:rFonts w:ascii="Verdana" w:hAnsi="Verdana"/>
                <w:b/>
              </w:rPr>
              <w:t>EC6</w:t>
            </w:r>
          </w:p>
        </w:tc>
        <w:tc>
          <w:tcPr>
            <w:tcW w:w="8695" w:type="dxa"/>
            <w:shd w:val="clear" w:color="auto" w:fill="auto"/>
          </w:tcPr>
          <w:p w14:paraId="0E220455" w14:textId="085911F5" w:rsidR="00E6431B" w:rsidRPr="008A64A1" w:rsidRDefault="00E6431B" w:rsidP="00E6431B">
            <w:pPr>
              <w:ind w:right="-119"/>
              <w:rPr>
                <w:rFonts w:ascii="Verdana" w:hAnsi="Verdana"/>
                <w:b/>
              </w:rPr>
            </w:pPr>
            <w:r w:rsidRPr="008A64A1">
              <w:rPr>
                <w:rFonts w:ascii="Verdana" w:hAnsi="Verdana"/>
                <w:b/>
              </w:rPr>
              <w:t xml:space="preserve">Action Orientated - </w:t>
            </w:r>
            <w:r w:rsidRPr="008A64A1">
              <w:rPr>
                <w:rFonts w:ascii="Verdana" w:hAnsi="Verdana"/>
                <w:i/>
              </w:rPr>
              <w:t>Tak</w:t>
            </w:r>
            <w:r>
              <w:rPr>
                <w:rFonts w:ascii="Verdana" w:hAnsi="Verdana"/>
                <w:i/>
              </w:rPr>
              <w:t>es</w:t>
            </w:r>
            <w:r w:rsidRPr="008A64A1">
              <w:rPr>
                <w:rFonts w:ascii="Verdana" w:hAnsi="Verdana"/>
                <w:i/>
              </w:rPr>
              <w:t xml:space="preserve"> on new opportunities and tough challenges with a sense of urgency, high energy, and enthusiasm.</w:t>
            </w:r>
          </w:p>
        </w:tc>
      </w:tr>
      <w:tr w:rsidR="00E6431B" w:rsidRPr="004248AF" w14:paraId="52CB5849" w14:textId="77777777" w:rsidTr="00A77009">
        <w:tc>
          <w:tcPr>
            <w:tcW w:w="1086" w:type="dxa"/>
            <w:shd w:val="clear" w:color="auto" w:fill="auto"/>
          </w:tcPr>
          <w:p w14:paraId="56468409" w14:textId="6CBFB678" w:rsidR="00E6431B" w:rsidRPr="00CA76EB" w:rsidRDefault="00E6431B" w:rsidP="00E6431B">
            <w:pPr>
              <w:rPr>
                <w:rFonts w:ascii="Verdana" w:hAnsi="Verdana"/>
                <w:b/>
              </w:rPr>
            </w:pPr>
            <w:r w:rsidRPr="00CA76EB">
              <w:rPr>
                <w:rFonts w:ascii="Verdana" w:hAnsi="Verdana"/>
                <w:b/>
              </w:rPr>
              <w:lastRenderedPageBreak/>
              <w:t>EC7</w:t>
            </w:r>
          </w:p>
        </w:tc>
        <w:tc>
          <w:tcPr>
            <w:tcW w:w="8695" w:type="dxa"/>
            <w:shd w:val="clear" w:color="auto" w:fill="auto"/>
          </w:tcPr>
          <w:p w14:paraId="6A4421A3" w14:textId="5C129FB8" w:rsidR="00E6431B" w:rsidRPr="008A64A1" w:rsidRDefault="00E6431B" w:rsidP="00E6431B">
            <w:pPr>
              <w:ind w:right="-119"/>
              <w:rPr>
                <w:rFonts w:ascii="Verdana" w:hAnsi="Verdana"/>
                <w:b/>
              </w:rPr>
            </w:pPr>
            <w:r w:rsidRPr="008A64A1">
              <w:rPr>
                <w:rFonts w:ascii="Verdana" w:hAnsi="Verdana"/>
                <w:b/>
              </w:rPr>
              <w:t xml:space="preserve">Values Differences - </w:t>
            </w:r>
            <w:r w:rsidRPr="008A64A1">
              <w:rPr>
                <w:rFonts w:ascii="Verdana" w:hAnsi="Verdana"/>
                <w:i/>
              </w:rPr>
              <w:t>Recognis</w:t>
            </w:r>
            <w:r>
              <w:rPr>
                <w:rFonts w:ascii="Verdana" w:hAnsi="Verdana"/>
                <w:i/>
              </w:rPr>
              <w:t>es</w:t>
            </w:r>
            <w:r w:rsidRPr="008A64A1">
              <w:rPr>
                <w:rFonts w:ascii="Verdana" w:hAnsi="Verdana"/>
                <w:i/>
              </w:rPr>
              <w:t xml:space="preserve"> the value that different perspectives and cultures bring to an organisation.</w:t>
            </w:r>
          </w:p>
        </w:tc>
      </w:tr>
      <w:tr w:rsidR="00E6431B" w:rsidRPr="004248AF" w14:paraId="49DBC297" w14:textId="77777777" w:rsidTr="00A77009">
        <w:tc>
          <w:tcPr>
            <w:tcW w:w="1086" w:type="dxa"/>
            <w:shd w:val="clear" w:color="auto" w:fill="auto"/>
          </w:tcPr>
          <w:p w14:paraId="4558385D" w14:textId="4081E7AC" w:rsidR="00E6431B" w:rsidRPr="00CA76EB" w:rsidRDefault="00E6431B" w:rsidP="00E6431B">
            <w:pPr>
              <w:rPr>
                <w:rFonts w:ascii="Verdana" w:hAnsi="Verdana"/>
                <w:b/>
              </w:rPr>
            </w:pPr>
            <w:r w:rsidRPr="00CA76EB">
              <w:rPr>
                <w:rFonts w:ascii="Verdana" w:hAnsi="Verdana"/>
                <w:b/>
              </w:rPr>
              <w:t>EC8</w:t>
            </w:r>
          </w:p>
        </w:tc>
        <w:tc>
          <w:tcPr>
            <w:tcW w:w="8695" w:type="dxa"/>
            <w:shd w:val="clear" w:color="auto" w:fill="auto"/>
          </w:tcPr>
          <w:p w14:paraId="64772538" w14:textId="2849CB6C" w:rsidR="00E6431B" w:rsidRPr="008A64A1" w:rsidRDefault="00E6431B" w:rsidP="00E6431B">
            <w:pPr>
              <w:ind w:right="-119"/>
              <w:rPr>
                <w:rFonts w:ascii="Verdana" w:hAnsi="Verdana"/>
                <w:b/>
              </w:rPr>
            </w:pPr>
            <w:r w:rsidRPr="008A64A1">
              <w:rPr>
                <w:rFonts w:ascii="Verdana" w:hAnsi="Verdana"/>
                <w:b/>
              </w:rPr>
              <w:t xml:space="preserve">Communicates Effectively - </w:t>
            </w:r>
            <w:r w:rsidRPr="008A64A1">
              <w:rPr>
                <w:rFonts w:ascii="Verdana" w:hAnsi="Verdana"/>
                <w:i/>
              </w:rPr>
              <w:t>Develop</w:t>
            </w:r>
            <w:r>
              <w:rPr>
                <w:rFonts w:ascii="Verdana" w:hAnsi="Verdana"/>
                <w:i/>
              </w:rPr>
              <w:t>s</w:t>
            </w:r>
            <w:r w:rsidRPr="008A64A1">
              <w:rPr>
                <w:rFonts w:ascii="Verdana" w:hAnsi="Verdana"/>
                <w:i/>
              </w:rPr>
              <w:t xml:space="preserve"> and deliver</w:t>
            </w:r>
            <w:r>
              <w:rPr>
                <w:rFonts w:ascii="Verdana" w:hAnsi="Verdana"/>
                <w:i/>
              </w:rPr>
              <w:t>s</w:t>
            </w:r>
            <w:r w:rsidRPr="008A64A1">
              <w:rPr>
                <w:rFonts w:ascii="Verdana" w:hAnsi="Verdana"/>
                <w:i/>
              </w:rPr>
              <w:t xml:space="preserve"> multi-mode communications that convey a clear understanding of the unique needs of different audiences.</w:t>
            </w:r>
          </w:p>
        </w:tc>
      </w:tr>
      <w:tr w:rsidR="00E6431B" w:rsidRPr="004248AF" w14:paraId="2927BE7A" w14:textId="77777777" w:rsidTr="00A77009">
        <w:tc>
          <w:tcPr>
            <w:tcW w:w="1086" w:type="dxa"/>
            <w:shd w:val="clear" w:color="auto" w:fill="auto"/>
          </w:tcPr>
          <w:p w14:paraId="3AF7A6EE" w14:textId="1ABE1D14" w:rsidR="00E6431B" w:rsidRPr="00CA76EB" w:rsidRDefault="00E6431B" w:rsidP="00E6431B">
            <w:pPr>
              <w:rPr>
                <w:rFonts w:ascii="Verdana" w:hAnsi="Verdana"/>
                <w:b/>
              </w:rPr>
            </w:pPr>
            <w:r w:rsidRPr="00CA76EB">
              <w:rPr>
                <w:rFonts w:ascii="Verdana" w:hAnsi="Verdana"/>
                <w:b/>
              </w:rPr>
              <w:t>EC9</w:t>
            </w:r>
          </w:p>
        </w:tc>
        <w:tc>
          <w:tcPr>
            <w:tcW w:w="8695" w:type="dxa"/>
            <w:shd w:val="clear" w:color="auto" w:fill="auto"/>
          </w:tcPr>
          <w:p w14:paraId="49CBC3EA" w14:textId="320DBF4F" w:rsidR="00E6431B" w:rsidRPr="008A64A1" w:rsidRDefault="00E6431B" w:rsidP="00E6431B">
            <w:pPr>
              <w:ind w:right="-119"/>
              <w:rPr>
                <w:rFonts w:ascii="Verdana" w:hAnsi="Verdana"/>
                <w:b/>
              </w:rPr>
            </w:pPr>
            <w:r w:rsidRPr="008A64A1">
              <w:rPr>
                <w:rFonts w:ascii="Verdana" w:hAnsi="Verdana"/>
                <w:b/>
              </w:rPr>
              <w:t xml:space="preserve">Self-development - </w:t>
            </w:r>
            <w:r w:rsidRPr="008A64A1">
              <w:rPr>
                <w:rFonts w:ascii="Verdana" w:hAnsi="Verdana"/>
                <w:bCs/>
                <w:i/>
                <w:iCs/>
              </w:rPr>
              <w:t>Actively seek</w:t>
            </w:r>
            <w:r>
              <w:rPr>
                <w:rFonts w:ascii="Verdana" w:hAnsi="Verdana"/>
                <w:bCs/>
                <w:i/>
                <w:iCs/>
              </w:rPr>
              <w:t>s</w:t>
            </w:r>
            <w:r w:rsidRPr="008A64A1">
              <w:rPr>
                <w:rFonts w:ascii="Verdana" w:hAnsi="Verdana"/>
                <w:bCs/>
                <w:i/>
                <w:iCs/>
              </w:rPr>
              <w:t xml:space="preserve"> new ways to grow and be challenged using both formal and informal development channels.</w:t>
            </w:r>
          </w:p>
        </w:tc>
      </w:tr>
    </w:tbl>
    <w:p w14:paraId="09F27290" w14:textId="77777777" w:rsidR="004248AF" w:rsidRDefault="004248AF" w:rsidP="00807717">
      <w:pPr>
        <w:rPr>
          <w:rFonts w:ascii="Verdana" w:hAnsi="Verdana"/>
          <w:lang w:val="en-GB"/>
        </w:rPr>
      </w:pPr>
    </w:p>
    <w:sectPr w:rsidR="004248AF" w:rsidSect="00807717">
      <w:headerReference w:type="default" r:id="rId11"/>
      <w:pgSz w:w="11906" w:h="16838"/>
      <w:pgMar w:top="1440" w:right="1440" w:bottom="1135" w:left="1440"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672FC" w14:textId="77777777" w:rsidR="00422887" w:rsidRDefault="00422887" w:rsidP="00EF31FA">
      <w:r>
        <w:separator/>
      </w:r>
    </w:p>
  </w:endnote>
  <w:endnote w:type="continuationSeparator" w:id="0">
    <w:p w14:paraId="1144A28C" w14:textId="77777777" w:rsidR="00422887" w:rsidRDefault="00422887" w:rsidP="00EF31FA">
      <w:r>
        <w:continuationSeparator/>
      </w:r>
    </w:p>
  </w:endnote>
  <w:endnote w:type="continuationNotice" w:id="1">
    <w:p w14:paraId="0FCF2F99" w14:textId="77777777" w:rsidR="00422887" w:rsidRDefault="00422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el">
    <w:altName w:val="Arial"/>
    <w:panose1 w:val="00000000000000000000"/>
    <w:charset w:val="4D"/>
    <w:family w:val="roman"/>
    <w:notTrueType/>
    <w:pitch w:val="default"/>
    <w:sig w:usb0="00000000" w:usb1="00348590" w:usb2="00000000" w:usb3="00000000" w:csb0="A01974EC"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F3E0A" w14:textId="77777777" w:rsidR="00422887" w:rsidRDefault="00422887" w:rsidP="00EF31FA">
      <w:r>
        <w:separator/>
      </w:r>
    </w:p>
  </w:footnote>
  <w:footnote w:type="continuationSeparator" w:id="0">
    <w:p w14:paraId="0A2E71CF" w14:textId="77777777" w:rsidR="00422887" w:rsidRDefault="00422887" w:rsidP="00EF31FA">
      <w:r>
        <w:continuationSeparator/>
      </w:r>
    </w:p>
  </w:footnote>
  <w:footnote w:type="continuationNotice" w:id="1">
    <w:p w14:paraId="0CA14204" w14:textId="77777777" w:rsidR="00422887" w:rsidRDefault="00422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138523"/>
      <w:docPartObj>
        <w:docPartGallery w:val="Watermarks"/>
        <w:docPartUnique/>
      </w:docPartObj>
    </w:sdtPr>
    <w:sdtEndPr/>
    <w:sdtContent>
      <w:p w14:paraId="6AA28D8D" w14:textId="77777777" w:rsidR="00EF31FA" w:rsidRDefault="00B04D2B">
        <w:pPr>
          <w:pStyle w:val="Header"/>
        </w:pPr>
        <w:r>
          <w:rPr>
            <w:noProof/>
          </w:rPr>
          <w:pict w14:anchorId="6AAC0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289830" o:spid="_x0000_s1025" type="#_x0000_t75" style="position:absolute;margin-left:-107.45pt;margin-top:-87.6pt;width:552.2pt;height:781.05pt;z-index:-251658752;mso-position-horizontal-relative:margin;mso-position-vertical-relative:margin" o:allowincell="f">
              <v:imagedata r:id="rId1" o:title="Strip"/>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F7595"/>
    <w:multiLevelType w:val="hybridMultilevel"/>
    <w:tmpl w:val="335A5B9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71761"/>
    <w:multiLevelType w:val="hybridMultilevel"/>
    <w:tmpl w:val="694E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8E5"/>
    <w:multiLevelType w:val="multilevel"/>
    <w:tmpl w:val="81446F2A"/>
    <w:lvl w:ilvl="0">
      <w:start w:val="1"/>
      <w:numFmt w:val="bullet"/>
      <w:pStyle w:val="Bulletpoint1"/>
      <w:lvlText w:val=""/>
      <w:lvlJc w:val="left"/>
      <w:pPr>
        <w:tabs>
          <w:tab w:val="num" w:pos="360"/>
        </w:tabs>
        <w:ind w:left="-397" w:firstLine="397"/>
      </w:pPr>
      <w:rPr>
        <w:rFonts w:ascii="Symbol" w:hAnsi="Symbol" w:hint="default"/>
        <w:b w:val="0"/>
        <w:i w:val="0"/>
        <w:caps w:val="0"/>
        <w:strike w:val="0"/>
        <w:dstrike w:val="0"/>
        <w:vanish w:val="0"/>
        <w:color w:val="996633"/>
        <w:sz w:val="22"/>
        <w:vertAlign w:val="baseline"/>
      </w:rPr>
    </w:lvl>
    <w:lvl w:ilvl="1">
      <w:numFmt w:val="decimal"/>
      <w:lvlText w:val=""/>
      <w:lvlJc w:val="left"/>
    </w:lvl>
    <w:lvl w:ilvl="2">
      <w:numFmt w:val="decimal"/>
      <w:lvlText w:val=""/>
      <w:lvlJc w:val="left"/>
      <w:rPr>
        <w:rFonts w:ascii="Courier New" w:eastAsiaTheme="minorHAnsi" w:hAnsi="Courier New" w:cs="Courier New" w:hint="default"/>
        <w:caps w:val="0"/>
        <w:dstrike w:val="0"/>
        <w:vanish w:val="0"/>
        <w:color w:val="9966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867A90"/>
    <w:multiLevelType w:val="hybridMultilevel"/>
    <w:tmpl w:val="6C6A8298"/>
    <w:lvl w:ilvl="0" w:tplc="0809000B">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 w15:restartNumberingAfterBreak="0">
    <w:nsid w:val="2A9961DD"/>
    <w:multiLevelType w:val="hybridMultilevel"/>
    <w:tmpl w:val="33D25D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 w15:restartNumberingAfterBreak="0">
    <w:nsid w:val="2AB92A07"/>
    <w:multiLevelType w:val="hybridMultilevel"/>
    <w:tmpl w:val="9DAEA7C2"/>
    <w:lvl w:ilvl="0" w:tplc="8F04F474">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 w15:restartNumberingAfterBreak="0">
    <w:nsid w:val="2B907293"/>
    <w:multiLevelType w:val="hybridMultilevel"/>
    <w:tmpl w:val="C9647FE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30567E7B"/>
    <w:multiLevelType w:val="hybridMultilevel"/>
    <w:tmpl w:val="23049D7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30944C3C"/>
    <w:multiLevelType w:val="hybridMultilevel"/>
    <w:tmpl w:val="B78E371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325F1DC7"/>
    <w:multiLevelType w:val="hybridMultilevel"/>
    <w:tmpl w:val="AC60747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 w15:restartNumberingAfterBreak="0">
    <w:nsid w:val="38F717C3"/>
    <w:multiLevelType w:val="hybridMultilevel"/>
    <w:tmpl w:val="A1F84E68"/>
    <w:lvl w:ilvl="0" w:tplc="08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 w15:restartNumberingAfterBreak="0">
    <w:nsid w:val="3D8C56CE"/>
    <w:multiLevelType w:val="hybridMultilevel"/>
    <w:tmpl w:val="5290DF4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40CF0C1A"/>
    <w:multiLevelType w:val="hybridMultilevel"/>
    <w:tmpl w:val="1CC87EF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43013779"/>
    <w:multiLevelType w:val="hybridMultilevel"/>
    <w:tmpl w:val="397475EE"/>
    <w:lvl w:ilvl="0" w:tplc="329019B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 w15:restartNumberingAfterBreak="0">
    <w:nsid w:val="4DCC5337"/>
    <w:multiLevelType w:val="hybridMultilevel"/>
    <w:tmpl w:val="39C0E28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509238F9"/>
    <w:multiLevelType w:val="hybridMultilevel"/>
    <w:tmpl w:val="D6306F0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71546641"/>
    <w:multiLevelType w:val="hybridMultilevel"/>
    <w:tmpl w:val="73CEFEF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16cid:durableId="1994984238">
    <w:abstractNumId w:val="7"/>
  </w:num>
  <w:num w:numId="2" w16cid:durableId="792484899">
    <w:abstractNumId w:val="15"/>
  </w:num>
  <w:num w:numId="3" w16cid:durableId="1790197900">
    <w:abstractNumId w:val="14"/>
  </w:num>
  <w:num w:numId="4" w16cid:durableId="2125419846">
    <w:abstractNumId w:val="6"/>
  </w:num>
  <w:num w:numId="5" w16cid:durableId="1252011838">
    <w:abstractNumId w:val="12"/>
  </w:num>
  <w:num w:numId="6" w16cid:durableId="968514373">
    <w:abstractNumId w:val="8"/>
  </w:num>
  <w:num w:numId="7" w16cid:durableId="77529686">
    <w:abstractNumId w:val="9"/>
  </w:num>
  <w:num w:numId="8" w16cid:durableId="237713221">
    <w:abstractNumId w:val="13"/>
  </w:num>
  <w:num w:numId="9" w16cid:durableId="265619875">
    <w:abstractNumId w:val="11"/>
  </w:num>
  <w:num w:numId="10" w16cid:durableId="1427531686">
    <w:abstractNumId w:val="2"/>
  </w:num>
  <w:num w:numId="11" w16cid:durableId="360084459">
    <w:abstractNumId w:val="16"/>
  </w:num>
  <w:num w:numId="12" w16cid:durableId="2069112669">
    <w:abstractNumId w:val="1"/>
  </w:num>
  <w:num w:numId="13" w16cid:durableId="1430542777">
    <w:abstractNumId w:val="4"/>
  </w:num>
  <w:num w:numId="14" w16cid:durableId="1914005080">
    <w:abstractNumId w:val="5"/>
  </w:num>
  <w:num w:numId="15" w16cid:durableId="1187403736">
    <w:abstractNumId w:val="3"/>
  </w:num>
  <w:num w:numId="16" w16cid:durableId="67390915">
    <w:abstractNumId w:val="0"/>
  </w:num>
  <w:num w:numId="17" w16cid:durableId="778261506">
    <w:abstractNumId w:val="10"/>
  </w:num>
  <w:num w:numId="18" w16cid:durableId="113452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FA"/>
    <w:rsid w:val="00034831"/>
    <w:rsid w:val="0004478C"/>
    <w:rsid w:val="00046465"/>
    <w:rsid w:val="000628F5"/>
    <w:rsid w:val="00062E0A"/>
    <w:rsid w:val="0009706A"/>
    <w:rsid w:val="000A2BCF"/>
    <w:rsid w:val="000D0AC4"/>
    <w:rsid w:val="000E4147"/>
    <w:rsid w:val="00190AC7"/>
    <w:rsid w:val="001A3F3A"/>
    <w:rsid w:val="001A7174"/>
    <w:rsid w:val="001B30F8"/>
    <w:rsid w:val="0025402C"/>
    <w:rsid w:val="00254BB4"/>
    <w:rsid w:val="0026196B"/>
    <w:rsid w:val="002770BF"/>
    <w:rsid w:val="0029161B"/>
    <w:rsid w:val="002D5417"/>
    <w:rsid w:val="0035787C"/>
    <w:rsid w:val="003A5087"/>
    <w:rsid w:val="003F132C"/>
    <w:rsid w:val="003F7991"/>
    <w:rsid w:val="0041357F"/>
    <w:rsid w:val="00421B7D"/>
    <w:rsid w:val="00422887"/>
    <w:rsid w:val="004248AF"/>
    <w:rsid w:val="0048337E"/>
    <w:rsid w:val="004864A9"/>
    <w:rsid w:val="004A4741"/>
    <w:rsid w:val="004E2B46"/>
    <w:rsid w:val="005166B9"/>
    <w:rsid w:val="00547213"/>
    <w:rsid w:val="00553F7F"/>
    <w:rsid w:val="005948BF"/>
    <w:rsid w:val="005A3122"/>
    <w:rsid w:val="005A363F"/>
    <w:rsid w:val="005C01BF"/>
    <w:rsid w:val="005F79DE"/>
    <w:rsid w:val="00615EE4"/>
    <w:rsid w:val="0062607A"/>
    <w:rsid w:val="00654122"/>
    <w:rsid w:val="0066275A"/>
    <w:rsid w:val="006909C7"/>
    <w:rsid w:val="006A1C10"/>
    <w:rsid w:val="006C0423"/>
    <w:rsid w:val="006D63B3"/>
    <w:rsid w:val="006E645E"/>
    <w:rsid w:val="00702AD9"/>
    <w:rsid w:val="0075608D"/>
    <w:rsid w:val="007E52F0"/>
    <w:rsid w:val="007F6451"/>
    <w:rsid w:val="00803F0A"/>
    <w:rsid w:val="00807717"/>
    <w:rsid w:val="008210B9"/>
    <w:rsid w:val="00830D45"/>
    <w:rsid w:val="00840212"/>
    <w:rsid w:val="00853A70"/>
    <w:rsid w:val="008650C3"/>
    <w:rsid w:val="00872A68"/>
    <w:rsid w:val="008749E9"/>
    <w:rsid w:val="00876A29"/>
    <w:rsid w:val="0088577D"/>
    <w:rsid w:val="008A285E"/>
    <w:rsid w:val="008D1F3E"/>
    <w:rsid w:val="008E4411"/>
    <w:rsid w:val="008F4A34"/>
    <w:rsid w:val="008F7BF0"/>
    <w:rsid w:val="00934CA5"/>
    <w:rsid w:val="00942218"/>
    <w:rsid w:val="00956EC8"/>
    <w:rsid w:val="00960F8C"/>
    <w:rsid w:val="00994EF7"/>
    <w:rsid w:val="009A1BAC"/>
    <w:rsid w:val="009B79A7"/>
    <w:rsid w:val="009D4935"/>
    <w:rsid w:val="00A57522"/>
    <w:rsid w:val="00A743B2"/>
    <w:rsid w:val="00A77009"/>
    <w:rsid w:val="00AA46F4"/>
    <w:rsid w:val="00AC579C"/>
    <w:rsid w:val="00AF429F"/>
    <w:rsid w:val="00B04D2B"/>
    <w:rsid w:val="00B055A8"/>
    <w:rsid w:val="00B16CFF"/>
    <w:rsid w:val="00B36934"/>
    <w:rsid w:val="00B369A7"/>
    <w:rsid w:val="00B51B81"/>
    <w:rsid w:val="00B77E49"/>
    <w:rsid w:val="00B90889"/>
    <w:rsid w:val="00B92DE2"/>
    <w:rsid w:val="00B97659"/>
    <w:rsid w:val="00C40C91"/>
    <w:rsid w:val="00C46A90"/>
    <w:rsid w:val="00C53DDC"/>
    <w:rsid w:val="00C63D26"/>
    <w:rsid w:val="00C915E2"/>
    <w:rsid w:val="00CD7D67"/>
    <w:rsid w:val="00CE7EFF"/>
    <w:rsid w:val="00CF31BA"/>
    <w:rsid w:val="00D3503D"/>
    <w:rsid w:val="00D80B44"/>
    <w:rsid w:val="00DC300B"/>
    <w:rsid w:val="00DE0F26"/>
    <w:rsid w:val="00DF4506"/>
    <w:rsid w:val="00E03AAB"/>
    <w:rsid w:val="00E55C18"/>
    <w:rsid w:val="00E602F7"/>
    <w:rsid w:val="00E6431B"/>
    <w:rsid w:val="00E91ECB"/>
    <w:rsid w:val="00EB5C9E"/>
    <w:rsid w:val="00ED4EBF"/>
    <w:rsid w:val="00EF31FA"/>
    <w:rsid w:val="00EF43FD"/>
    <w:rsid w:val="00F0764D"/>
    <w:rsid w:val="00F10027"/>
    <w:rsid w:val="00F1796A"/>
    <w:rsid w:val="00F73977"/>
    <w:rsid w:val="00FA2D6C"/>
    <w:rsid w:val="00FB5332"/>
    <w:rsid w:val="00FD1C66"/>
    <w:rsid w:val="00FD4A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C2E68"/>
  <w15:chartTrackingRefBased/>
  <w15:docId w15:val="{726904E0-9C41-4B97-AE8E-281E204E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FA"/>
    <w:pPr>
      <w:spacing w:after="0" w:line="240" w:lineRule="auto"/>
    </w:pPr>
    <w:rPr>
      <w:rFonts w:ascii="Calibri" w:hAnsi="Calibri" w:cs="Calibr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31FA"/>
    <w:pPr>
      <w:tabs>
        <w:tab w:val="center" w:pos="4513"/>
        <w:tab w:val="right" w:pos="9026"/>
      </w:tabs>
    </w:pPr>
  </w:style>
  <w:style w:type="character" w:customStyle="1" w:styleId="HeaderChar">
    <w:name w:val="Header Char"/>
    <w:basedOn w:val="DefaultParagraphFont"/>
    <w:link w:val="Header"/>
    <w:rsid w:val="00EF31FA"/>
  </w:style>
  <w:style w:type="paragraph" w:styleId="Footer">
    <w:name w:val="footer"/>
    <w:basedOn w:val="Normal"/>
    <w:link w:val="FooterChar"/>
    <w:uiPriority w:val="99"/>
    <w:unhideWhenUsed/>
    <w:rsid w:val="00EF31FA"/>
    <w:pPr>
      <w:tabs>
        <w:tab w:val="center" w:pos="4513"/>
        <w:tab w:val="right" w:pos="9026"/>
      </w:tabs>
    </w:pPr>
  </w:style>
  <w:style w:type="character" w:customStyle="1" w:styleId="FooterChar">
    <w:name w:val="Footer Char"/>
    <w:basedOn w:val="DefaultParagraphFont"/>
    <w:link w:val="Footer"/>
    <w:uiPriority w:val="99"/>
    <w:rsid w:val="00EF31FA"/>
  </w:style>
  <w:style w:type="paragraph" w:styleId="BodyText2">
    <w:name w:val="Body Text 2"/>
    <w:basedOn w:val="Normal"/>
    <w:link w:val="BodyText2Char"/>
    <w:rsid w:val="00B90889"/>
    <w:rPr>
      <w:rFonts w:ascii="Ariel" w:eastAsia="Times New Roman" w:hAnsi="Ariel" w:cs="Times New Roman"/>
      <w:b/>
      <w:color w:val="996633"/>
      <w:sz w:val="24"/>
      <w:szCs w:val="20"/>
      <w:lang w:val="en-GB"/>
    </w:rPr>
  </w:style>
  <w:style w:type="character" w:customStyle="1" w:styleId="BodyText2Char">
    <w:name w:val="Body Text 2 Char"/>
    <w:basedOn w:val="DefaultParagraphFont"/>
    <w:link w:val="BodyText2"/>
    <w:rsid w:val="00B90889"/>
    <w:rPr>
      <w:rFonts w:ascii="Ariel" w:eastAsia="Times New Roman" w:hAnsi="Ariel" w:cs="Times New Roman"/>
      <w:b/>
      <w:color w:val="996633"/>
      <w:sz w:val="24"/>
      <w:szCs w:val="20"/>
    </w:rPr>
  </w:style>
  <w:style w:type="table" w:styleId="TableGrid">
    <w:name w:val="Table Grid"/>
    <w:basedOn w:val="TableNormal"/>
    <w:uiPriority w:val="59"/>
    <w:rsid w:val="000E4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Bullet Points,Dot pt,List Paragraph1,Colorful List - Accent 11,No Spacing1,List Paragraph Char Char Char,Indicator Text,Numbered Para 1,Bullet 1,List Paragraph2,MAIN CONTENT,List Paragraph12,OBC Bullet,List Paragraph11"/>
    <w:basedOn w:val="Normal"/>
    <w:uiPriority w:val="34"/>
    <w:qFormat/>
    <w:rsid w:val="000E4147"/>
    <w:pPr>
      <w:ind w:left="720"/>
    </w:pPr>
    <w:rPr>
      <w:rFonts w:eastAsia="Calibri" w:cs="Times New Roman"/>
      <w:lang w:val="en-GB"/>
    </w:rPr>
  </w:style>
  <w:style w:type="paragraph" w:customStyle="1" w:styleId="Bulletpoint1">
    <w:name w:val="Bullet point 1"/>
    <w:basedOn w:val="Normal"/>
    <w:rsid w:val="0048337E"/>
    <w:pPr>
      <w:numPr>
        <w:numId w:val="10"/>
      </w:numPr>
    </w:pPr>
    <w:rPr>
      <w:rFonts w:ascii="Arial" w:eastAsia="Times New Roman" w:hAnsi="Arial" w:cs="Times New Roman"/>
      <w:kern w:val="22"/>
      <w:sz w:val="24"/>
      <w:szCs w:val="20"/>
      <w:lang w:val="en-GB"/>
    </w:rPr>
  </w:style>
  <w:style w:type="paragraph" w:styleId="BalloonText">
    <w:name w:val="Balloon Text"/>
    <w:basedOn w:val="Normal"/>
    <w:link w:val="BalloonTextChar"/>
    <w:uiPriority w:val="99"/>
    <w:semiHidden/>
    <w:unhideWhenUsed/>
    <w:rsid w:val="00D35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03D"/>
    <w:rPr>
      <w:rFonts w:ascii="Segoe UI" w:hAnsi="Segoe UI" w:cs="Segoe UI"/>
      <w:sz w:val="18"/>
      <w:szCs w:val="18"/>
      <w:lang w:val="en-US"/>
    </w:rPr>
  </w:style>
  <w:style w:type="paragraph" w:styleId="Revision">
    <w:name w:val="Revision"/>
    <w:hidden/>
    <w:uiPriority w:val="99"/>
    <w:semiHidden/>
    <w:rsid w:val="009D4935"/>
    <w:pPr>
      <w:spacing w:after="0" w:line="240" w:lineRule="auto"/>
    </w:pPr>
    <w:rPr>
      <w:rFonts w:ascii="Calibri" w:hAnsi="Calibri" w:cs="Calibri"/>
      <w:lang w:val="en-US"/>
    </w:rPr>
  </w:style>
  <w:style w:type="character" w:styleId="CommentReference">
    <w:name w:val="annotation reference"/>
    <w:basedOn w:val="DefaultParagraphFont"/>
    <w:uiPriority w:val="99"/>
    <w:semiHidden/>
    <w:unhideWhenUsed/>
    <w:rsid w:val="00C40C91"/>
    <w:rPr>
      <w:sz w:val="16"/>
      <w:szCs w:val="16"/>
    </w:rPr>
  </w:style>
  <w:style w:type="paragraph" w:styleId="CommentText">
    <w:name w:val="annotation text"/>
    <w:basedOn w:val="Normal"/>
    <w:link w:val="CommentTextChar"/>
    <w:uiPriority w:val="99"/>
    <w:unhideWhenUsed/>
    <w:rsid w:val="00C40C91"/>
    <w:rPr>
      <w:sz w:val="20"/>
      <w:szCs w:val="20"/>
    </w:rPr>
  </w:style>
  <w:style w:type="character" w:customStyle="1" w:styleId="CommentTextChar">
    <w:name w:val="Comment Text Char"/>
    <w:basedOn w:val="DefaultParagraphFont"/>
    <w:link w:val="CommentText"/>
    <w:uiPriority w:val="99"/>
    <w:rsid w:val="00C40C91"/>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C40C91"/>
    <w:rPr>
      <w:b/>
      <w:bCs/>
    </w:rPr>
  </w:style>
  <w:style w:type="character" w:customStyle="1" w:styleId="CommentSubjectChar">
    <w:name w:val="Comment Subject Char"/>
    <w:basedOn w:val="CommentTextChar"/>
    <w:link w:val="CommentSubject"/>
    <w:uiPriority w:val="99"/>
    <w:semiHidden/>
    <w:rsid w:val="00C40C91"/>
    <w:rPr>
      <w:rFonts w:ascii="Calibri" w:hAnsi="Calibri" w:cs="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650323">
      <w:bodyDiv w:val="1"/>
      <w:marLeft w:val="0"/>
      <w:marRight w:val="0"/>
      <w:marTop w:val="0"/>
      <w:marBottom w:val="0"/>
      <w:divBdr>
        <w:top w:val="none" w:sz="0" w:space="0" w:color="auto"/>
        <w:left w:val="none" w:sz="0" w:space="0" w:color="auto"/>
        <w:bottom w:val="none" w:sz="0" w:space="0" w:color="auto"/>
        <w:right w:val="none" w:sz="0" w:space="0" w:color="auto"/>
      </w:divBdr>
    </w:div>
    <w:div w:id="143235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fN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 xmlns="c8eb1e4f-0556-4053-8822-aa4758d90598">
      <Url xsi:nil="true"/>
      <Description xsi:nil="true"/>
    </Hyperlink>
    <SharedWithUsers xmlns="f61bfc6c-7d9b-409a-801a-10f701a210e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AF86900825FB41A1D7A5128DDFEFCF" ma:contentTypeVersion="11" ma:contentTypeDescription="Create a new document." ma:contentTypeScope="" ma:versionID="2cb8cd59a491bbebff04dad9f2eb5994">
  <xsd:schema xmlns:xsd="http://www.w3.org/2001/XMLSchema" xmlns:xs="http://www.w3.org/2001/XMLSchema" xmlns:p="http://schemas.microsoft.com/office/2006/metadata/properties" xmlns:ns2="f61bfc6c-7d9b-409a-801a-10f701a210e8" xmlns:ns3="c8eb1e4f-0556-4053-8822-aa4758d90598" targetNamespace="http://schemas.microsoft.com/office/2006/metadata/properties" ma:root="true" ma:fieldsID="2a0b3fd8e7a3aede7a13f1ac383efb50" ns2:_="" ns3:_="">
    <xsd:import namespace="f61bfc6c-7d9b-409a-801a-10f701a210e8"/>
    <xsd:import namespace="c8eb1e4f-0556-4053-8822-aa4758d905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Hyperlink"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bfc6c-7d9b-409a-801a-10f701a210e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eb1e4f-0556-4053-8822-aa4758d9059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Hyperlink" ma:index="1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91BB3-522C-4569-89D8-F37F7A9E4AE3}">
  <ds:schemaRefs>
    <ds:schemaRef ds:uri="http://schemas.microsoft.com/sharepoint/v3/contenttype/forms"/>
  </ds:schemaRefs>
</ds:datastoreItem>
</file>

<file path=customXml/itemProps2.xml><?xml version="1.0" encoding="utf-8"?>
<ds:datastoreItem xmlns:ds="http://schemas.openxmlformats.org/officeDocument/2006/customXml" ds:itemID="{0668E2F8-E275-4453-95FB-D3D9B6C33C45}">
  <ds:schemaRefs>
    <ds:schemaRef ds:uri="http://schemas.microsoft.com/office/2006/metadata/properties"/>
    <ds:schemaRef ds:uri="http://schemas.microsoft.com/office/infopath/2007/PartnerControls"/>
    <ds:schemaRef ds:uri="c8eb1e4f-0556-4053-8822-aa4758d90598"/>
    <ds:schemaRef ds:uri="f61bfc6c-7d9b-409a-801a-10f701a210e8"/>
  </ds:schemaRefs>
</ds:datastoreItem>
</file>

<file path=customXml/itemProps3.xml><?xml version="1.0" encoding="utf-8"?>
<ds:datastoreItem xmlns:ds="http://schemas.openxmlformats.org/officeDocument/2006/customXml" ds:itemID="{F63520E1-0393-428B-8400-EA8C72F79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bfc6c-7d9b-409a-801a-10f701a210e8"/>
    <ds:schemaRef ds:uri="c8eb1e4f-0556-4053-8822-aa4758d90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Russell</dc:creator>
  <cp:keywords/>
  <dc:description/>
  <cp:lastModifiedBy>Jack Hampson</cp:lastModifiedBy>
  <cp:revision>3</cp:revision>
  <cp:lastPrinted>2018-03-19T06:08:00Z</cp:lastPrinted>
  <dcterms:created xsi:type="dcterms:W3CDTF">2025-03-03T12:09:00Z</dcterms:created>
  <dcterms:modified xsi:type="dcterms:W3CDTF">2025-03-05T15:21:00Z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0x01010024AF86900825FB41A1D7A5128DDFEFCF</vt:lpwstr>
  </property>
  <property fmtid="{D5CDD505-2E9C-101B-9397-08002B2CF9AE}" pid="3" name="Order">
    <vt:r8>323200</vt:r8>
  </property>
  <property fmtid="{D5CDD505-2E9C-101B-9397-08002B2CF9AE}" pid="4" name="ComplianceAssetId">
    <vt:lpwstr/>
  </property>
  <property fmtid="{D5CDD505-2E9C-101B-9397-08002B2CF9AE}" pid="5" name="MSIP_Label_45133320-b4c8-4909-a8fa-1ed9be684247_Enabled">
    <vt:lpwstr>true</vt:lpwstr>
  </property>
  <property fmtid="{D5CDD505-2E9C-101B-9397-08002B2CF9AE}" pid="6" name="MSIP_Label_45133320-b4c8-4909-a8fa-1ed9be684247_SetDate">
    <vt:lpwstr>2022-05-20T10:40:01Z</vt:lpwstr>
  </property>
  <property fmtid="{D5CDD505-2E9C-101B-9397-08002B2CF9AE}" pid="7" name="MSIP_Label_45133320-b4c8-4909-a8fa-1ed9be684247_Method">
    <vt:lpwstr>Privileged</vt:lpwstr>
  </property>
  <property fmtid="{D5CDD505-2E9C-101B-9397-08002B2CF9AE}" pid="8" name="MSIP_Label_45133320-b4c8-4909-a8fa-1ed9be684247_Name">
    <vt:lpwstr>45133320-b4c8-4909-a8fa-1ed9be684247</vt:lpwstr>
  </property>
  <property fmtid="{D5CDD505-2E9C-101B-9397-08002B2CF9AE}" pid="9" name="MSIP_Label_45133320-b4c8-4909-a8fa-1ed9be684247_SiteId">
    <vt:lpwstr>d58a9e1d-4dca-4595-a9e8-7934a15f3419</vt:lpwstr>
  </property>
  <property fmtid="{D5CDD505-2E9C-101B-9397-08002B2CF9AE}" pid="10" name="MSIP_Label_45133320-b4c8-4909-a8fa-1ed9be684247_ContentBits">
    <vt:lpwstr>0</vt:lpwstr>
  </property>
</Properties>
</file>